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D6" w:rsidRDefault="00DC25C9" w:rsidP="006724A6">
      <w:pPr>
        <w:pStyle w:val="Title"/>
      </w:pPr>
      <w:r>
        <w:t xml:space="preserve">East Hertfordshire </w:t>
      </w:r>
      <w:r w:rsidRPr="006724A6">
        <w:t>District</w:t>
      </w:r>
      <w:r>
        <w:t xml:space="preserve"> Council</w:t>
      </w:r>
    </w:p>
    <w:p w:rsidR="00BE6D7D" w:rsidRDefault="00DC25C9" w:rsidP="00BE6D7D">
      <w:pPr>
        <w:pStyle w:val="Title"/>
      </w:pPr>
      <w:r>
        <w:t xml:space="preserve">Street Trading </w:t>
      </w:r>
      <w:r w:rsidR="007844C8">
        <w:t xml:space="preserve">Consent </w:t>
      </w:r>
      <w:r>
        <w:t>Policy</w:t>
      </w:r>
    </w:p>
    <w:p w:rsidR="007844C8" w:rsidRDefault="007844C8" w:rsidP="007844C8">
      <w:pPr>
        <w:pStyle w:val="Title"/>
      </w:pPr>
    </w:p>
    <w:p w:rsidR="007844C8" w:rsidRDefault="007844C8" w:rsidP="007844C8"/>
    <w:p w:rsidR="007844C8" w:rsidRDefault="007844C8" w:rsidP="007844C8"/>
    <w:p w:rsidR="007844C8" w:rsidRPr="007844C8" w:rsidRDefault="007844C8" w:rsidP="007844C8">
      <w:pPr>
        <w:pStyle w:val="Title"/>
        <w:sectPr w:rsidR="007844C8" w:rsidRPr="007844C8" w:rsidSect="00AD5D69">
          <w:footerReference w:type="default" r:id="rId9"/>
          <w:footerReference w:type="first" r:id="rId10"/>
          <w:pgSz w:w="11906" w:h="16838"/>
          <w:pgMar w:top="1440" w:right="1440" w:bottom="1440" w:left="1440" w:header="709" w:footer="709" w:gutter="0"/>
          <w:pgNumType w:start="0"/>
          <w:cols w:space="708"/>
          <w:titlePg/>
          <w:docGrid w:linePitch="360"/>
        </w:sectPr>
      </w:pPr>
      <w:r>
        <w:t xml:space="preserve">Updated - </w:t>
      </w:r>
      <w:r w:rsidR="00614296">
        <w:t>November</w:t>
      </w:r>
      <w:r>
        <w:t xml:space="preserve"> 2019</w:t>
      </w:r>
    </w:p>
    <w:sdt>
      <w:sdtPr>
        <w:rPr>
          <w:rFonts w:ascii="Arial" w:eastAsia="Calibri" w:hAnsi="Arial" w:cs="Times New Roman"/>
          <w:b w:val="0"/>
          <w:bCs w:val="0"/>
          <w:color w:val="auto"/>
          <w:sz w:val="24"/>
          <w:szCs w:val="22"/>
          <w:lang w:val="en-GB" w:eastAsia="en-US"/>
        </w:rPr>
        <w:id w:val="-276868906"/>
        <w:docPartObj>
          <w:docPartGallery w:val="Table of Contents"/>
          <w:docPartUnique/>
        </w:docPartObj>
      </w:sdtPr>
      <w:sdtEndPr>
        <w:rPr>
          <w:rFonts w:ascii="Open Sans" w:hAnsi="Open Sans"/>
          <w:noProof/>
        </w:rPr>
      </w:sdtEndPr>
      <w:sdtContent>
        <w:p w:rsidR="00BE6D7D" w:rsidRPr="00BE6D7D" w:rsidRDefault="00BE6D7D">
          <w:pPr>
            <w:pStyle w:val="TOCHeading"/>
            <w:rPr>
              <w:rFonts w:ascii="Arial" w:hAnsi="Arial" w:cs="Arial"/>
              <w:color w:val="000000"/>
            </w:rPr>
          </w:pPr>
          <w:r w:rsidRPr="00BE6D7D">
            <w:rPr>
              <w:rFonts w:ascii="Arial" w:hAnsi="Arial" w:cs="Arial"/>
              <w:color w:val="000000"/>
            </w:rPr>
            <w:t>Contents</w:t>
          </w:r>
        </w:p>
        <w:p w:rsidR="00264FA7" w:rsidRDefault="0030186E">
          <w:pPr>
            <w:pStyle w:val="TOC1"/>
            <w:rPr>
              <w:rFonts w:asciiTheme="minorHAnsi" w:eastAsiaTheme="minorEastAsia" w:hAnsiTheme="minorHAnsi" w:cstheme="minorBidi"/>
              <w:noProof/>
              <w:sz w:val="22"/>
              <w:lang w:eastAsia="en-GB"/>
            </w:rPr>
          </w:pPr>
          <w:r>
            <w:fldChar w:fldCharType="begin"/>
          </w:r>
          <w:r>
            <w:instrText xml:space="preserve"> TOC \o "1-1" \h \z \u \t "Heading 3,2" </w:instrText>
          </w:r>
          <w:r>
            <w:fldChar w:fldCharType="separate"/>
          </w:r>
          <w:hyperlink w:anchor="_Toc8810889" w:history="1">
            <w:r w:rsidR="00264FA7" w:rsidRPr="00BE029B">
              <w:rPr>
                <w:rStyle w:val="Hyperlink"/>
                <w:noProof/>
              </w:rPr>
              <w:t>1.0</w:t>
            </w:r>
            <w:r w:rsidR="00264FA7">
              <w:rPr>
                <w:rFonts w:asciiTheme="minorHAnsi" w:eastAsiaTheme="minorEastAsia" w:hAnsiTheme="minorHAnsi" w:cstheme="minorBidi"/>
                <w:noProof/>
                <w:sz w:val="22"/>
                <w:lang w:eastAsia="en-GB"/>
              </w:rPr>
              <w:tab/>
            </w:r>
            <w:r w:rsidR="00264FA7" w:rsidRPr="00BE029B">
              <w:rPr>
                <w:rStyle w:val="Hyperlink"/>
                <w:noProof/>
              </w:rPr>
              <w:t>Purpose and scope of this policy</w:t>
            </w:r>
            <w:r w:rsidR="00264FA7">
              <w:rPr>
                <w:noProof/>
                <w:webHidden/>
              </w:rPr>
              <w:tab/>
            </w:r>
            <w:r w:rsidR="00264FA7">
              <w:rPr>
                <w:noProof/>
                <w:webHidden/>
              </w:rPr>
              <w:fldChar w:fldCharType="begin"/>
            </w:r>
            <w:r w:rsidR="00264FA7">
              <w:rPr>
                <w:noProof/>
                <w:webHidden/>
              </w:rPr>
              <w:instrText xml:space="preserve"> PAGEREF _Toc8810889 \h </w:instrText>
            </w:r>
            <w:r w:rsidR="00264FA7">
              <w:rPr>
                <w:noProof/>
                <w:webHidden/>
              </w:rPr>
            </w:r>
            <w:r w:rsidR="00264FA7">
              <w:rPr>
                <w:noProof/>
                <w:webHidden/>
              </w:rPr>
              <w:fldChar w:fldCharType="separate"/>
            </w:r>
            <w:r w:rsidR="00264FA7">
              <w:rPr>
                <w:noProof/>
                <w:webHidden/>
              </w:rPr>
              <w:t>2</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0" w:history="1">
            <w:r w:rsidR="00264FA7" w:rsidRPr="00BE029B">
              <w:rPr>
                <w:rStyle w:val="Hyperlink"/>
                <w:noProof/>
              </w:rPr>
              <w:t>2.0</w:t>
            </w:r>
            <w:r w:rsidR="00264FA7">
              <w:rPr>
                <w:rFonts w:asciiTheme="minorHAnsi" w:eastAsiaTheme="minorEastAsia" w:hAnsiTheme="minorHAnsi" w:cstheme="minorBidi"/>
                <w:noProof/>
                <w:sz w:val="22"/>
                <w:lang w:eastAsia="en-GB"/>
              </w:rPr>
              <w:tab/>
            </w:r>
            <w:r w:rsidR="00264FA7" w:rsidRPr="00BE029B">
              <w:rPr>
                <w:rStyle w:val="Hyperlink"/>
                <w:noProof/>
              </w:rPr>
              <w:t>What is street trading?</w:t>
            </w:r>
            <w:r w:rsidR="00264FA7">
              <w:rPr>
                <w:noProof/>
                <w:webHidden/>
              </w:rPr>
              <w:tab/>
            </w:r>
            <w:r w:rsidR="00264FA7">
              <w:rPr>
                <w:noProof/>
                <w:webHidden/>
              </w:rPr>
              <w:fldChar w:fldCharType="begin"/>
            </w:r>
            <w:r w:rsidR="00264FA7">
              <w:rPr>
                <w:noProof/>
                <w:webHidden/>
              </w:rPr>
              <w:instrText xml:space="preserve"> PAGEREF _Toc8810890 \h </w:instrText>
            </w:r>
            <w:r w:rsidR="00264FA7">
              <w:rPr>
                <w:noProof/>
                <w:webHidden/>
              </w:rPr>
            </w:r>
            <w:r w:rsidR="00264FA7">
              <w:rPr>
                <w:noProof/>
                <w:webHidden/>
              </w:rPr>
              <w:fldChar w:fldCharType="separate"/>
            </w:r>
            <w:r w:rsidR="00264FA7">
              <w:rPr>
                <w:noProof/>
                <w:webHidden/>
              </w:rPr>
              <w:t>2</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1" w:history="1">
            <w:r w:rsidR="00264FA7" w:rsidRPr="00BE029B">
              <w:rPr>
                <w:rStyle w:val="Hyperlink"/>
                <w:noProof/>
              </w:rPr>
              <w:t>3.0</w:t>
            </w:r>
            <w:r w:rsidR="00264FA7">
              <w:rPr>
                <w:rFonts w:asciiTheme="minorHAnsi" w:eastAsiaTheme="minorEastAsia" w:hAnsiTheme="minorHAnsi" w:cstheme="minorBidi"/>
                <w:noProof/>
                <w:sz w:val="22"/>
                <w:lang w:eastAsia="en-GB"/>
              </w:rPr>
              <w:tab/>
            </w:r>
            <w:r w:rsidR="00264FA7" w:rsidRPr="00BE029B">
              <w:rPr>
                <w:rStyle w:val="Hyperlink"/>
                <w:noProof/>
              </w:rPr>
              <w:t>What is a consent street?</w:t>
            </w:r>
            <w:r w:rsidR="00264FA7">
              <w:rPr>
                <w:noProof/>
                <w:webHidden/>
              </w:rPr>
              <w:tab/>
            </w:r>
            <w:r w:rsidR="00264FA7">
              <w:rPr>
                <w:noProof/>
                <w:webHidden/>
              </w:rPr>
              <w:fldChar w:fldCharType="begin"/>
            </w:r>
            <w:r w:rsidR="00264FA7">
              <w:rPr>
                <w:noProof/>
                <w:webHidden/>
              </w:rPr>
              <w:instrText xml:space="preserve"> PAGEREF _Toc8810891 \h </w:instrText>
            </w:r>
            <w:r w:rsidR="00264FA7">
              <w:rPr>
                <w:noProof/>
                <w:webHidden/>
              </w:rPr>
            </w:r>
            <w:r w:rsidR="00264FA7">
              <w:rPr>
                <w:noProof/>
                <w:webHidden/>
              </w:rPr>
              <w:fldChar w:fldCharType="separate"/>
            </w:r>
            <w:r w:rsidR="00264FA7">
              <w:rPr>
                <w:noProof/>
                <w:webHidden/>
              </w:rPr>
              <w:t>3</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2" w:history="1">
            <w:r w:rsidR="00264FA7" w:rsidRPr="00BE029B">
              <w:rPr>
                <w:rStyle w:val="Hyperlink"/>
                <w:noProof/>
              </w:rPr>
              <w:t>4.0</w:t>
            </w:r>
            <w:r w:rsidR="00264FA7">
              <w:rPr>
                <w:rFonts w:asciiTheme="minorHAnsi" w:eastAsiaTheme="minorEastAsia" w:hAnsiTheme="minorHAnsi" w:cstheme="minorBidi"/>
                <w:noProof/>
                <w:sz w:val="22"/>
                <w:lang w:eastAsia="en-GB"/>
              </w:rPr>
              <w:tab/>
            </w:r>
            <w:r w:rsidR="00264FA7" w:rsidRPr="00BE029B">
              <w:rPr>
                <w:rStyle w:val="Hyperlink"/>
                <w:noProof/>
              </w:rPr>
              <w:t>Street trading in East Herts</w:t>
            </w:r>
            <w:r w:rsidR="00264FA7">
              <w:rPr>
                <w:noProof/>
                <w:webHidden/>
              </w:rPr>
              <w:tab/>
            </w:r>
            <w:r w:rsidR="00264FA7">
              <w:rPr>
                <w:noProof/>
                <w:webHidden/>
              </w:rPr>
              <w:fldChar w:fldCharType="begin"/>
            </w:r>
            <w:r w:rsidR="00264FA7">
              <w:rPr>
                <w:noProof/>
                <w:webHidden/>
              </w:rPr>
              <w:instrText xml:space="preserve"> PAGEREF _Toc8810892 \h </w:instrText>
            </w:r>
            <w:r w:rsidR="00264FA7">
              <w:rPr>
                <w:noProof/>
                <w:webHidden/>
              </w:rPr>
            </w:r>
            <w:r w:rsidR="00264FA7">
              <w:rPr>
                <w:noProof/>
                <w:webHidden/>
              </w:rPr>
              <w:fldChar w:fldCharType="separate"/>
            </w:r>
            <w:r w:rsidR="00264FA7">
              <w:rPr>
                <w:noProof/>
                <w:webHidden/>
              </w:rPr>
              <w:t>4</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3" w:history="1">
            <w:r w:rsidR="00264FA7" w:rsidRPr="00BE029B">
              <w:rPr>
                <w:rStyle w:val="Hyperlink"/>
                <w:noProof/>
              </w:rPr>
              <w:t>5.0</w:t>
            </w:r>
            <w:r w:rsidR="00264FA7">
              <w:rPr>
                <w:rFonts w:asciiTheme="minorHAnsi" w:eastAsiaTheme="minorEastAsia" w:hAnsiTheme="minorHAnsi" w:cstheme="minorBidi"/>
                <w:noProof/>
                <w:sz w:val="22"/>
                <w:lang w:eastAsia="en-GB"/>
              </w:rPr>
              <w:tab/>
            </w:r>
            <w:r w:rsidR="00264FA7" w:rsidRPr="00BE029B">
              <w:rPr>
                <w:rStyle w:val="Hyperlink"/>
                <w:noProof/>
              </w:rPr>
              <w:t>Right of Appeal</w:t>
            </w:r>
            <w:r w:rsidR="00264FA7">
              <w:rPr>
                <w:noProof/>
                <w:webHidden/>
              </w:rPr>
              <w:tab/>
            </w:r>
            <w:r w:rsidR="00264FA7">
              <w:rPr>
                <w:noProof/>
                <w:webHidden/>
              </w:rPr>
              <w:fldChar w:fldCharType="begin"/>
            </w:r>
            <w:r w:rsidR="00264FA7">
              <w:rPr>
                <w:noProof/>
                <w:webHidden/>
              </w:rPr>
              <w:instrText xml:space="preserve"> PAGEREF _Toc8810893 \h </w:instrText>
            </w:r>
            <w:r w:rsidR="00264FA7">
              <w:rPr>
                <w:noProof/>
                <w:webHidden/>
              </w:rPr>
            </w:r>
            <w:r w:rsidR="00264FA7">
              <w:rPr>
                <w:noProof/>
                <w:webHidden/>
              </w:rPr>
              <w:fldChar w:fldCharType="separate"/>
            </w:r>
            <w:r w:rsidR="00264FA7">
              <w:rPr>
                <w:noProof/>
                <w:webHidden/>
              </w:rPr>
              <w:t>5</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4" w:history="1">
            <w:r w:rsidR="00264FA7" w:rsidRPr="00BE029B">
              <w:rPr>
                <w:rStyle w:val="Hyperlink"/>
                <w:noProof/>
              </w:rPr>
              <w:t>6.0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considerations</w:t>
            </w:r>
            <w:r w:rsidR="00264FA7">
              <w:rPr>
                <w:noProof/>
                <w:webHidden/>
              </w:rPr>
              <w:tab/>
            </w:r>
            <w:r w:rsidR="00264FA7">
              <w:rPr>
                <w:noProof/>
                <w:webHidden/>
              </w:rPr>
              <w:fldChar w:fldCharType="begin"/>
            </w:r>
            <w:r w:rsidR="00264FA7">
              <w:rPr>
                <w:noProof/>
                <w:webHidden/>
              </w:rPr>
              <w:instrText xml:space="preserve"> PAGEREF _Toc8810894 \h </w:instrText>
            </w:r>
            <w:r w:rsidR="00264FA7">
              <w:rPr>
                <w:noProof/>
                <w:webHidden/>
              </w:rPr>
            </w:r>
            <w:r w:rsidR="00264FA7">
              <w:rPr>
                <w:noProof/>
                <w:webHidden/>
              </w:rPr>
              <w:fldChar w:fldCharType="separate"/>
            </w:r>
            <w:r w:rsidR="00264FA7">
              <w:rPr>
                <w:noProof/>
                <w:webHidden/>
              </w:rPr>
              <w:t>5</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5" w:history="1">
            <w:r w:rsidR="00264FA7" w:rsidRPr="00BE029B">
              <w:rPr>
                <w:rStyle w:val="Hyperlink"/>
                <w:noProof/>
              </w:rPr>
              <w:t>7.0</w:t>
            </w:r>
            <w:r w:rsidR="00264FA7">
              <w:rPr>
                <w:rFonts w:asciiTheme="minorHAnsi" w:eastAsiaTheme="minorEastAsia" w:hAnsiTheme="minorHAnsi" w:cstheme="minorBidi"/>
                <w:noProof/>
                <w:sz w:val="22"/>
                <w:lang w:eastAsia="en-GB"/>
              </w:rPr>
              <w:tab/>
            </w:r>
            <w:r w:rsidR="00264FA7" w:rsidRPr="00BE029B">
              <w:rPr>
                <w:rStyle w:val="Hyperlink"/>
                <w:noProof/>
              </w:rPr>
              <w:t>Street trading and the Licensing Act 2003</w:t>
            </w:r>
            <w:r w:rsidR="00264FA7">
              <w:rPr>
                <w:noProof/>
                <w:webHidden/>
              </w:rPr>
              <w:tab/>
            </w:r>
            <w:r w:rsidR="00264FA7">
              <w:rPr>
                <w:noProof/>
                <w:webHidden/>
              </w:rPr>
              <w:fldChar w:fldCharType="begin"/>
            </w:r>
            <w:r w:rsidR="00264FA7">
              <w:rPr>
                <w:noProof/>
                <w:webHidden/>
              </w:rPr>
              <w:instrText xml:space="preserve"> PAGEREF _Toc8810895 \h </w:instrText>
            </w:r>
            <w:r w:rsidR="00264FA7">
              <w:rPr>
                <w:noProof/>
                <w:webHidden/>
              </w:rPr>
            </w:r>
            <w:r w:rsidR="00264FA7">
              <w:rPr>
                <w:noProof/>
                <w:webHidden/>
              </w:rPr>
              <w:fldChar w:fldCharType="separate"/>
            </w:r>
            <w:r w:rsidR="00264FA7">
              <w:rPr>
                <w:noProof/>
                <w:webHidden/>
              </w:rPr>
              <w:t>8</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6" w:history="1">
            <w:r w:rsidR="00264FA7" w:rsidRPr="00BE029B">
              <w:rPr>
                <w:rStyle w:val="Hyperlink"/>
                <w:noProof/>
              </w:rPr>
              <w:t>8.0</w:t>
            </w:r>
            <w:r w:rsidR="00264FA7">
              <w:rPr>
                <w:rFonts w:asciiTheme="minorHAnsi" w:eastAsiaTheme="minorEastAsia" w:hAnsiTheme="minorHAnsi" w:cstheme="minorBidi"/>
                <w:noProof/>
                <w:sz w:val="22"/>
                <w:lang w:eastAsia="en-GB"/>
              </w:rPr>
              <w:tab/>
            </w:r>
            <w:r w:rsidR="00264FA7" w:rsidRPr="00BE029B">
              <w:rPr>
                <w:rStyle w:val="Hyperlink"/>
                <w:noProof/>
              </w:rPr>
              <w:t>Types of street trading consents</w:t>
            </w:r>
            <w:r w:rsidR="00264FA7">
              <w:rPr>
                <w:noProof/>
                <w:webHidden/>
              </w:rPr>
              <w:tab/>
            </w:r>
            <w:r w:rsidR="00264FA7">
              <w:rPr>
                <w:noProof/>
                <w:webHidden/>
              </w:rPr>
              <w:fldChar w:fldCharType="begin"/>
            </w:r>
            <w:r w:rsidR="00264FA7">
              <w:rPr>
                <w:noProof/>
                <w:webHidden/>
              </w:rPr>
              <w:instrText xml:space="preserve"> PAGEREF _Toc8810896 \h </w:instrText>
            </w:r>
            <w:r w:rsidR="00264FA7">
              <w:rPr>
                <w:noProof/>
                <w:webHidden/>
              </w:rPr>
            </w:r>
            <w:r w:rsidR="00264FA7">
              <w:rPr>
                <w:noProof/>
                <w:webHidden/>
              </w:rPr>
              <w:fldChar w:fldCharType="separate"/>
            </w:r>
            <w:r w:rsidR="00264FA7">
              <w:rPr>
                <w:noProof/>
                <w:webHidden/>
              </w:rPr>
              <w:t>8</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7" w:history="1">
            <w:r w:rsidR="00264FA7" w:rsidRPr="00BE029B">
              <w:rPr>
                <w:rStyle w:val="Hyperlink"/>
                <w:noProof/>
              </w:rPr>
              <w:t>9.0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fees</w:t>
            </w:r>
            <w:r w:rsidR="00264FA7">
              <w:rPr>
                <w:noProof/>
                <w:webHidden/>
              </w:rPr>
              <w:tab/>
            </w:r>
            <w:r w:rsidR="00264FA7">
              <w:rPr>
                <w:noProof/>
                <w:webHidden/>
              </w:rPr>
              <w:fldChar w:fldCharType="begin"/>
            </w:r>
            <w:r w:rsidR="00264FA7">
              <w:rPr>
                <w:noProof/>
                <w:webHidden/>
              </w:rPr>
              <w:instrText xml:space="preserve"> PAGEREF _Toc8810897 \h </w:instrText>
            </w:r>
            <w:r w:rsidR="00264FA7">
              <w:rPr>
                <w:noProof/>
                <w:webHidden/>
              </w:rPr>
            </w:r>
            <w:r w:rsidR="00264FA7">
              <w:rPr>
                <w:noProof/>
                <w:webHidden/>
              </w:rPr>
              <w:fldChar w:fldCharType="separate"/>
            </w:r>
            <w:r w:rsidR="00264FA7">
              <w:rPr>
                <w:noProof/>
                <w:webHidden/>
              </w:rPr>
              <w:t>9</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8" w:history="1">
            <w:r w:rsidR="00264FA7" w:rsidRPr="00BE029B">
              <w:rPr>
                <w:rStyle w:val="Hyperlink"/>
                <w:noProof/>
              </w:rPr>
              <w:t>10.0</w:t>
            </w:r>
            <w:r w:rsidR="00264FA7">
              <w:rPr>
                <w:rFonts w:asciiTheme="minorHAnsi" w:eastAsiaTheme="minorEastAsia" w:hAnsiTheme="minorHAnsi" w:cstheme="minorBidi"/>
                <w:noProof/>
                <w:sz w:val="22"/>
                <w:lang w:eastAsia="en-GB"/>
              </w:rPr>
              <w:tab/>
            </w:r>
            <w:r w:rsidR="00264FA7" w:rsidRPr="00BE029B">
              <w:rPr>
                <w:rStyle w:val="Hyperlink"/>
                <w:noProof/>
              </w:rPr>
              <w:t>Access to information held by the Council</w:t>
            </w:r>
            <w:r w:rsidR="00264FA7">
              <w:rPr>
                <w:noProof/>
                <w:webHidden/>
              </w:rPr>
              <w:tab/>
            </w:r>
            <w:r w:rsidR="00264FA7">
              <w:rPr>
                <w:noProof/>
                <w:webHidden/>
              </w:rPr>
              <w:fldChar w:fldCharType="begin"/>
            </w:r>
            <w:r w:rsidR="00264FA7">
              <w:rPr>
                <w:noProof/>
                <w:webHidden/>
              </w:rPr>
              <w:instrText xml:space="preserve"> PAGEREF _Toc8810898 \h </w:instrText>
            </w:r>
            <w:r w:rsidR="00264FA7">
              <w:rPr>
                <w:noProof/>
                <w:webHidden/>
              </w:rPr>
            </w:r>
            <w:r w:rsidR="00264FA7">
              <w:rPr>
                <w:noProof/>
                <w:webHidden/>
              </w:rPr>
              <w:fldChar w:fldCharType="separate"/>
            </w:r>
            <w:r w:rsidR="00264FA7">
              <w:rPr>
                <w:noProof/>
                <w:webHidden/>
              </w:rPr>
              <w:t>9</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899" w:history="1">
            <w:r w:rsidR="00264FA7" w:rsidRPr="00BE029B">
              <w:rPr>
                <w:rStyle w:val="Hyperlink"/>
                <w:noProof/>
              </w:rPr>
              <w:t>11.0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applications</w:t>
            </w:r>
            <w:r w:rsidR="00264FA7">
              <w:rPr>
                <w:noProof/>
                <w:webHidden/>
              </w:rPr>
              <w:tab/>
            </w:r>
            <w:r w:rsidR="00264FA7">
              <w:rPr>
                <w:noProof/>
                <w:webHidden/>
              </w:rPr>
              <w:fldChar w:fldCharType="begin"/>
            </w:r>
            <w:r w:rsidR="00264FA7">
              <w:rPr>
                <w:noProof/>
                <w:webHidden/>
              </w:rPr>
              <w:instrText xml:space="preserve"> PAGEREF _Toc8810899 \h </w:instrText>
            </w:r>
            <w:r w:rsidR="00264FA7">
              <w:rPr>
                <w:noProof/>
                <w:webHidden/>
              </w:rPr>
            </w:r>
            <w:r w:rsidR="00264FA7">
              <w:rPr>
                <w:noProof/>
                <w:webHidden/>
              </w:rPr>
              <w:fldChar w:fldCharType="separate"/>
            </w:r>
            <w:r w:rsidR="00264FA7">
              <w:rPr>
                <w:noProof/>
                <w:webHidden/>
              </w:rPr>
              <w:t>10</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0" w:history="1">
            <w:r w:rsidR="00264FA7" w:rsidRPr="00BE029B">
              <w:rPr>
                <w:rStyle w:val="Hyperlink"/>
                <w:noProof/>
              </w:rPr>
              <w:t>12.0</w:t>
            </w:r>
            <w:r w:rsidR="00264FA7">
              <w:rPr>
                <w:rFonts w:asciiTheme="minorHAnsi" w:eastAsiaTheme="minorEastAsia" w:hAnsiTheme="minorHAnsi" w:cstheme="minorBidi"/>
                <w:noProof/>
                <w:sz w:val="22"/>
                <w:lang w:eastAsia="en-GB"/>
              </w:rPr>
              <w:tab/>
            </w:r>
            <w:r w:rsidR="00264FA7" w:rsidRPr="00BE029B">
              <w:rPr>
                <w:rStyle w:val="Hyperlink"/>
                <w:noProof/>
              </w:rPr>
              <w:t>Consultation on applications</w:t>
            </w:r>
            <w:r w:rsidR="00264FA7">
              <w:rPr>
                <w:noProof/>
                <w:webHidden/>
              </w:rPr>
              <w:tab/>
            </w:r>
            <w:r w:rsidR="00264FA7">
              <w:rPr>
                <w:noProof/>
                <w:webHidden/>
              </w:rPr>
              <w:fldChar w:fldCharType="begin"/>
            </w:r>
            <w:r w:rsidR="00264FA7">
              <w:rPr>
                <w:noProof/>
                <w:webHidden/>
              </w:rPr>
              <w:instrText xml:space="preserve"> PAGEREF _Toc8810900 \h </w:instrText>
            </w:r>
            <w:r w:rsidR="00264FA7">
              <w:rPr>
                <w:noProof/>
                <w:webHidden/>
              </w:rPr>
            </w:r>
            <w:r w:rsidR="00264FA7">
              <w:rPr>
                <w:noProof/>
                <w:webHidden/>
              </w:rPr>
              <w:fldChar w:fldCharType="separate"/>
            </w:r>
            <w:r w:rsidR="00264FA7">
              <w:rPr>
                <w:noProof/>
                <w:webHidden/>
              </w:rPr>
              <w:t>11</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1" w:history="1">
            <w:r w:rsidR="00264FA7" w:rsidRPr="00BE029B">
              <w:rPr>
                <w:rStyle w:val="Hyperlink"/>
                <w:noProof/>
              </w:rPr>
              <w:t>13.0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renewals</w:t>
            </w:r>
            <w:r w:rsidR="00264FA7">
              <w:rPr>
                <w:noProof/>
                <w:webHidden/>
              </w:rPr>
              <w:tab/>
            </w:r>
            <w:r w:rsidR="00264FA7">
              <w:rPr>
                <w:noProof/>
                <w:webHidden/>
              </w:rPr>
              <w:fldChar w:fldCharType="begin"/>
            </w:r>
            <w:r w:rsidR="00264FA7">
              <w:rPr>
                <w:noProof/>
                <w:webHidden/>
              </w:rPr>
              <w:instrText xml:space="preserve"> PAGEREF _Toc8810901 \h </w:instrText>
            </w:r>
            <w:r w:rsidR="00264FA7">
              <w:rPr>
                <w:noProof/>
                <w:webHidden/>
              </w:rPr>
            </w:r>
            <w:r w:rsidR="00264FA7">
              <w:rPr>
                <w:noProof/>
                <w:webHidden/>
              </w:rPr>
              <w:fldChar w:fldCharType="separate"/>
            </w:r>
            <w:r w:rsidR="00264FA7">
              <w:rPr>
                <w:noProof/>
                <w:webHidden/>
              </w:rPr>
              <w:t>12</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2" w:history="1">
            <w:r w:rsidR="00264FA7" w:rsidRPr="00BE029B">
              <w:rPr>
                <w:rStyle w:val="Hyperlink"/>
                <w:noProof/>
              </w:rPr>
              <w:t>14.0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transfers</w:t>
            </w:r>
            <w:r w:rsidR="00264FA7">
              <w:rPr>
                <w:noProof/>
                <w:webHidden/>
              </w:rPr>
              <w:tab/>
            </w:r>
            <w:r w:rsidR="00264FA7">
              <w:rPr>
                <w:noProof/>
                <w:webHidden/>
              </w:rPr>
              <w:fldChar w:fldCharType="begin"/>
            </w:r>
            <w:r w:rsidR="00264FA7">
              <w:rPr>
                <w:noProof/>
                <w:webHidden/>
              </w:rPr>
              <w:instrText xml:space="preserve"> PAGEREF _Toc8810902 \h </w:instrText>
            </w:r>
            <w:r w:rsidR="00264FA7">
              <w:rPr>
                <w:noProof/>
                <w:webHidden/>
              </w:rPr>
            </w:r>
            <w:r w:rsidR="00264FA7">
              <w:rPr>
                <w:noProof/>
                <w:webHidden/>
              </w:rPr>
              <w:fldChar w:fldCharType="separate"/>
            </w:r>
            <w:r w:rsidR="00264FA7">
              <w:rPr>
                <w:noProof/>
                <w:webHidden/>
              </w:rPr>
              <w:t>12</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3" w:history="1">
            <w:r w:rsidR="00264FA7" w:rsidRPr="00BE029B">
              <w:rPr>
                <w:rStyle w:val="Hyperlink"/>
                <w:noProof/>
              </w:rPr>
              <w:t>15.0</w:t>
            </w:r>
            <w:r w:rsidR="00264FA7">
              <w:rPr>
                <w:rFonts w:asciiTheme="minorHAnsi" w:eastAsiaTheme="minorEastAsia" w:hAnsiTheme="minorHAnsi" w:cstheme="minorBidi"/>
                <w:noProof/>
                <w:sz w:val="22"/>
                <w:lang w:eastAsia="en-GB"/>
              </w:rPr>
              <w:tab/>
            </w:r>
            <w:r w:rsidR="00264FA7" w:rsidRPr="00BE029B">
              <w:rPr>
                <w:rStyle w:val="Hyperlink"/>
                <w:noProof/>
              </w:rPr>
              <w:t>How applications will be determined</w:t>
            </w:r>
            <w:r w:rsidR="00264FA7">
              <w:rPr>
                <w:noProof/>
                <w:webHidden/>
              </w:rPr>
              <w:tab/>
            </w:r>
            <w:r w:rsidR="00264FA7">
              <w:rPr>
                <w:noProof/>
                <w:webHidden/>
              </w:rPr>
              <w:fldChar w:fldCharType="begin"/>
            </w:r>
            <w:r w:rsidR="00264FA7">
              <w:rPr>
                <w:noProof/>
                <w:webHidden/>
              </w:rPr>
              <w:instrText xml:space="preserve"> PAGEREF _Toc8810903 \h </w:instrText>
            </w:r>
            <w:r w:rsidR="00264FA7">
              <w:rPr>
                <w:noProof/>
                <w:webHidden/>
              </w:rPr>
            </w:r>
            <w:r w:rsidR="00264FA7">
              <w:rPr>
                <w:noProof/>
                <w:webHidden/>
              </w:rPr>
              <w:fldChar w:fldCharType="separate"/>
            </w:r>
            <w:r w:rsidR="00264FA7">
              <w:rPr>
                <w:noProof/>
                <w:webHidden/>
              </w:rPr>
              <w:t>13</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4" w:history="1">
            <w:r w:rsidR="00264FA7" w:rsidRPr="00BE029B">
              <w:rPr>
                <w:rStyle w:val="Hyperlink"/>
                <w:noProof/>
              </w:rPr>
              <w:t>16.0</w:t>
            </w:r>
            <w:r w:rsidR="00264FA7">
              <w:rPr>
                <w:rFonts w:asciiTheme="minorHAnsi" w:eastAsiaTheme="minorEastAsia" w:hAnsiTheme="minorHAnsi" w:cstheme="minorBidi"/>
                <w:noProof/>
                <w:sz w:val="22"/>
                <w:lang w:eastAsia="en-GB"/>
              </w:rPr>
              <w:tab/>
            </w:r>
            <w:r w:rsidR="00264FA7" w:rsidRPr="00BE029B">
              <w:rPr>
                <w:rStyle w:val="Hyperlink"/>
                <w:noProof/>
              </w:rPr>
              <w:t>Refusal to issue a street trading consent</w:t>
            </w:r>
            <w:r w:rsidR="00264FA7">
              <w:rPr>
                <w:noProof/>
                <w:webHidden/>
              </w:rPr>
              <w:tab/>
            </w:r>
            <w:r w:rsidR="00264FA7">
              <w:rPr>
                <w:noProof/>
                <w:webHidden/>
              </w:rPr>
              <w:fldChar w:fldCharType="begin"/>
            </w:r>
            <w:r w:rsidR="00264FA7">
              <w:rPr>
                <w:noProof/>
                <w:webHidden/>
              </w:rPr>
              <w:instrText xml:space="preserve"> PAGEREF _Toc8810904 \h </w:instrText>
            </w:r>
            <w:r w:rsidR="00264FA7">
              <w:rPr>
                <w:noProof/>
                <w:webHidden/>
              </w:rPr>
            </w:r>
            <w:r w:rsidR="00264FA7">
              <w:rPr>
                <w:noProof/>
                <w:webHidden/>
              </w:rPr>
              <w:fldChar w:fldCharType="separate"/>
            </w:r>
            <w:r w:rsidR="00264FA7">
              <w:rPr>
                <w:noProof/>
                <w:webHidden/>
              </w:rPr>
              <w:t>13</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5" w:history="1">
            <w:r w:rsidR="00264FA7" w:rsidRPr="00BE029B">
              <w:rPr>
                <w:rStyle w:val="Hyperlink"/>
                <w:noProof/>
              </w:rPr>
              <w:t>17.0</w:t>
            </w:r>
            <w:r w:rsidR="00264FA7">
              <w:rPr>
                <w:rFonts w:asciiTheme="minorHAnsi" w:eastAsiaTheme="minorEastAsia" w:hAnsiTheme="minorHAnsi" w:cstheme="minorBidi"/>
                <w:noProof/>
                <w:sz w:val="22"/>
                <w:lang w:eastAsia="en-GB"/>
              </w:rPr>
              <w:tab/>
            </w:r>
            <w:r w:rsidR="00264FA7" w:rsidRPr="00BE029B">
              <w:rPr>
                <w:rStyle w:val="Hyperlink"/>
                <w:noProof/>
              </w:rPr>
              <w:t>Reasonable use of the site</w:t>
            </w:r>
            <w:r w:rsidR="00264FA7">
              <w:rPr>
                <w:noProof/>
                <w:webHidden/>
              </w:rPr>
              <w:tab/>
            </w:r>
            <w:r w:rsidR="00264FA7">
              <w:rPr>
                <w:noProof/>
                <w:webHidden/>
              </w:rPr>
              <w:fldChar w:fldCharType="begin"/>
            </w:r>
            <w:r w:rsidR="00264FA7">
              <w:rPr>
                <w:noProof/>
                <w:webHidden/>
              </w:rPr>
              <w:instrText xml:space="preserve"> PAGEREF _Toc8810905 \h </w:instrText>
            </w:r>
            <w:r w:rsidR="00264FA7">
              <w:rPr>
                <w:noProof/>
                <w:webHidden/>
              </w:rPr>
            </w:r>
            <w:r w:rsidR="00264FA7">
              <w:rPr>
                <w:noProof/>
                <w:webHidden/>
              </w:rPr>
              <w:fldChar w:fldCharType="separate"/>
            </w:r>
            <w:r w:rsidR="00264FA7">
              <w:rPr>
                <w:noProof/>
                <w:webHidden/>
              </w:rPr>
              <w:t>14</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6" w:history="1">
            <w:r w:rsidR="00264FA7" w:rsidRPr="00BE029B">
              <w:rPr>
                <w:rStyle w:val="Hyperlink"/>
                <w:noProof/>
              </w:rPr>
              <w:t>18.0</w:t>
            </w:r>
            <w:r w:rsidR="00264FA7">
              <w:rPr>
                <w:rFonts w:asciiTheme="minorHAnsi" w:eastAsiaTheme="minorEastAsia" w:hAnsiTheme="minorHAnsi" w:cstheme="minorBidi"/>
                <w:noProof/>
                <w:sz w:val="22"/>
                <w:lang w:eastAsia="en-GB"/>
              </w:rPr>
              <w:tab/>
            </w:r>
            <w:r w:rsidR="00264FA7" w:rsidRPr="00BE029B">
              <w:rPr>
                <w:rStyle w:val="Hyperlink"/>
                <w:noProof/>
              </w:rPr>
              <w:t>Multiple applicants for the same area</w:t>
            </w:r>
            <w:r w:rsidR="00264FA7">
              <w:rPr>
                <w:noProof/>
                <w:webHidden/>
              </w:rPr>
              <w:tab/>
            </w:r>
            <w:r w:rsidR="00264FA7">
              <w:rPr>
                <w:noProof/>
                <w:webHidden/>
              </w:rPr>
              <w:fldChar w:fldCharType="begin"/>
            </w:r>
            <w:r w:rsidR="00264FA7">
              <w:rPr>
                <w:noProof/>
                <w:webHidden/>
              </w:rPr>
              <w:instrText xml:space="preserve"> PAGEREF _Toc8810906 \h </w:instrText>
            </w:r>
            <w:r w:rsidR="00264FA7">
              <w:rPr>
                <w:noProof/>
                <w:webHidden/>
              </w:rPr>
            </w:r>
            <w:r w:rsidR="00264FA7">
              <w:rPr>
                <w:noProof/>
                <w:webHidden/>
              </w:rPr>
              <w:fldChar w:fldCharType="separate"/>
            </w:r>
            <w:r w:rsidR="00264FA7">
              <w:rPr>
                <w:noProof/>
                <w:webHidden/>
              </w:rPr>
              <w:t>14</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7" w:history="1">
            <w:r w:rsidR="00264FA7" w:rsidRPr="00BE029B">
              <w:rPr>
                <w:rStyle w:val="Hyperlink"/>
                <w:noProof/>
              </w:rPr>
              <w:t>19.0</w:t>
            </w:r>
            <w:r w:rsidR="00264FA7">
              <w:rPr>
                <w:rFonts w:asciiTheme="minorHAnsi" w:eastAsiaTheme="minorEastAsia" w:hAnsiTheme="minorHAnsi" w:cstheme="minorBidi"/>
                <w:noProof/>
                <w:sz w:val="22"/>
                <w:lang w:eastAsia="en-GB"/>
              </w:rPr>
              <w:tab/>
            </w:r>
            <w:r w:rsidR="00264FA7" w:rsidRPr="00BE029B">
              <w:rPr>
                <w:rStyle w:val="Hyperlink"/>
                <w:noProof/>
              </w:rPr>
              <w:t>Temporary closure of a site</w:t>
            </w:r>
            <w:r w:rsidR="00264FA7">
              <w:rPr>
                <w:noProof/>
                <w:webHidden/>
              </w:rPr>
              <w:tab/>
            </w:r>
            <w:r w:rsidR="00264FA7">
              <w:rPr>
                <w:noProof/>
                <w:webHidden/>
              </w:rPr>
              <w:fldChar w:fldCharType="begin"/>
            </w:r>
            <w:r w:rsidR="00264FA7">
              <w:rPr>
                <w:noProof/>
                <w:webHidden/>
              </w:rPr>
              <w:instrText xml:space="preserve"> PAGEREF _Toc8810907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8" w:history="1">
            <w:r w:rsidR="00264FA7" w:rsidRPr="00BE029B">
              <w:rPr>
                <w:rStyle w:val="Hyperlink"/>
                <w:noProof/>
              </w:rPr>
              <w:t>20.0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conditions</w:t>
            </w:r>
            <w:r w:rsidR="00264FA7">
              <w:rPr>
                <w:noProof/>
                <w:webHidden/>
              </w:rPr>
              <w:tab/>
            </w:r>
            <w:r w:rsidR="00264FA7">
              <w:rPr>
                <w:noProof/>
                <w:webHidden/>
              </w:rPr>
              <w:fldChar w:fldCharType="begin"/>
            </w:r>
            <w:r w:rsidR="00264FA7">
              <w:rPr>
                <w:noProof/>
                <w:webHidden/>
              </w:rPr>
              <w:instrText xml:space="preserve"> PAGEREF _Toc8810908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09" w:history="1">
            <w:r w:rsidR="00264FA7" w:rsidRPr="00BE029B">
              <w:rPr>
                <w:rStyle w:val="Hyperlink"/>
                <w:noProof/>
              </w:rPr>
              <w:t>21.0</w:t>
            </w:r>
            <w:r w:rsidR="00264FA7">
              <w:rPr>
                <w:rFonts w:asciiTheme="minorHAnsi" w:eastAsiaTheme="minorEastAsia" w:hAnsiTheme="minorHAnsi" w:cstheme="minorBidi"/>
                <w:noProof/>
                <w:sz w:val="22"/>
                <w:lang w:eastAsia="en-GB"/>
              </w:rPr>
              <w:tab/>
            </w:r>
            <w:r w:rsidR="00264FA7" w:rsidRPr="00BE029B">
              <w:rPr>
                <w:rStyle w:val="Hyperlink"/>
                <w:noProof/>
              </w:rPr>
              <w:t>Complaints</w:t>
            </w:r>
            <w:r w:rsidR="00264FA7">
              <w:rPr>
                <w:noProof/>
                <w:webHidden/>
              </w:rPr>
              <w:tab/>
            </w:r>
            <w:r w:rsidR="00264FA7">
              <w:rPr>
                <w:noProof/>
                <w:webHidden/>
              </w:rPr>
              <w:fldChar w:fldCharType="begin"/>
            </w:r>
            <w:r w:rsidR="00264FA7">
              <w:rPr>
                <w:noProof/>
                <w:webHidden/>
              </w:rPr>
              <w:instrText xml:space="preserve"> PAGEREF _Toc8810909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70066E">
          <w:pPr>
            <w:pStyle w:val="TOC1"/>
            <w:rPr>
              <w:rFonts w:asciiTheme="minorHAnsi" w:eastAsiaTheme="minorEastAsia" w:hAnsiTheme="minorHAnsi" w:cstheme="minorBidi"/>
              <w:noProof/>
              <w:sz w:val="22"/>
              <w:lang w:eastAsia="en-GB"/>
            </w:rPr>
          </w:pPr>
          <w:hyperlink w:anchor="_Toc8810910" w:history="1">
            <w:r w:rsidR="00264FA7" w:rsidRPr="00BE029B">
              <w:rPr>
                <w:rStyle w:val="Hyperlink"/>
                <w:noProof/>
              </w:rPr>
              <w:t>22.0</w:t>
            </w:r>
            <w:r w:rsidR="00264FA7">
              <w:rPr>
                <w:rFonts w:asciiTheme="minorHAnsi" w:eastAsiaTheme="minorEastAsia" w:hAnsiTheme="minorHAnsi" w:cstheme="minorBidi"/>
                <w:noProof/>
                <w:sz w:val="22"/>
                <w:lang w:eastAsia="en-GB"/>
              </w:rPr>
              <w:tab/>
            </w:r>
            <w:r w:rsidR="00264FA7" w:rsidRPr="00BE029B">
              <w:rPr>
                <w:rStyle w:val="Hyperlink"/>
                <w:noProof/>
              </w:rPr>
              <w:t>Review</w:t>
            </w:r>
            <w:r w:rsidR="00264FA7">
              <w:rPr>
                <w:noProof/>
                <w:webHidden/>
              </w:rPr>
              <w:tab/>
            </w:r>
            <w:r w:rsidR="00264FA7">
              <w:rPr>
                <w:noProof/>
                <w:webHidden/>
              </w:rPr>
              <w:fldChar w:fldCharType="begin"/>
            </w:r>
            <w:r w:rsidR="00264FA7">
              <w:rPr>
                <w:noProof/>
                <w:webHidden/>
              </w:rPr>
              <w:instrText xml:space="preserve"> PAGEREF _Toc8810910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70066E">
          <w:pPr>
            <w:pStyle w:val="TOC2"/>
            <w:tabs>
              <w:tab w:val="left" w:pos="1861"/>
              <w:tab w:val="right" w:leader="dot" w:pos="9016"/>
            </w:tabs>
            <w:rPr>
              <w:rFonts w:asciiTheme="minorHAnsi" w:eastAsiaTheme="minorEastAsia" w:hAnsiTheme="minorHAnsi" w:cstheme="minorBidi"/>
              <w:noProof/>
              <w:sz w:val="22"/>
              <w:lang w:eastAsia="en-GB"/>
            </w:rPr>
          </w:pPr>
          <w:hyperlink w:anchor="_Toc8810911" w:history="1">
            <w:r w:rsidR="00264FA7" w:rsidRPr="00BE029B">
              <w:rPr>
                <w:rStyle w:val="Hyperlink"/>
                <w:noProof/>
              </w:rPr>
              <w:t>Appendix 1 -</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standard conditions</w:t>
            </w:r>
            <w:r w:rsidR="00264FA7">
              <w:rPr>
                <w:noProof/>
                <w:webHidden/>
              </w:rPr>
              <w:tab/>
            </w:r>
            <w:r w:rsidR="00264FA7">
              <w:rPr>
                <w:noProof/>
                <w:webHidden/>
              </w:rPr>
              <w:fldChar w:fldCharType="begin"/>
            </w:r>
            <w:r w:rsidR="00264FA7">
              <w:rPr>
                <w:noProof/>
                <w:webHidden/>
              </w:rPr>
              <w:instrText xml:space="preserve"> PAGEREF _Toc8810911 \h </w:instrText>
            </w:r>
            <w:r w:rsidR="00264FA7">
              <w:rPr>
                <w:noProof/>
                <w:webHidden/>
              </w:rPr>
            </w:r>
            <w:r w:rsidR="00264FA7">
              <w:rPr>
                <w:noProof/>
                <w:webHidden/>
              </w:rPr>
              <w:fldChar w:fldCharType="separate"/>
            </w:r>
            <w:r w:rsidR="00264FA7">
              <w:rPr>
                <w:noProof/>
                <w:webHidden/>
              </w:rPr>
              <w:t>16</w:t>
            </w:r>
            <w:r w:rsidR="00264FA7">
              <w:rPr>
                <w:noProof/>
                <w:webHidden/>
              </w:rPr>
              <w:fldChar w:fldCharType="end"/>
            </w:r>
          </w:hyperlink>
        </w:p>
        <w:p w:rsidR="00264FA7" w:rsidRDefault="0070066E">
          <w:pPr>
            <w:pStyle w:val="TOC2"/>
            <w:tabs>
              <w:tab w:val="left" w:pos="1861"/>
              <w:tab w:val="right" w:leader="dot" w:pos="9016"/>
            </w:tabs>
            <w:rPr>
              <w:rFonts w:asciiTheme="minorHAnsi" w:eastAsiaTheme="minorEastAsia" w:hAnsiTheme="minorHAnsi" w:cstheme="minorBidi"/>
              <w:noProof/>
              <w:sz w:val="22"/>
              <w:lang w:eastAsia="en-GB"/>
            </w:rPr>
          </w:pPr>
          <w:hyperlink w:anchor="_Toc8810912" w:history="1">
            <w:r w:rsidR="00264FA7" w:rsidRPr="00BE029B">
              <w:rPr>
                <w:rStyle w:val="Hyperlink"/>
                <w:noProof/>
              </w:rPr>
              <w:t>Appendix 2 -</w:t>
            </w:r>
            <w:r w:rsidR="00264FA7">
              <w:rPr>
                <w:rFonts w:asciiTheme="minorHAnsi" w:eastAsiaTheme="minorEastAsia" w:hAnsiTheme="minorHAnsi" w:cstheme="minorBidi"/>
                <w:noProof/>
                <w:sz w:val="22"/>
                <w:lang w:eastAsia="en-GB"/>
              </w:rPr>
              <w:tab/>
            </w:r>
            <w:r w:rsidR="00264FA7" w:rsidRPr="00BE029B">
              <w:rPr>
                <w:rStyle w:val="Hyperlink"/>
                <w:noProof/>
              </w:rPr>
              <w:t>Fees &amp; Charges</w:t>
            </w:r>
            <w:r w:rsidR="00264FA7">
              <w:rPr>
                <w:noProof/>
                <w:webHidden/>
              </w:rPr>
              <w:tab/>
            </w:r>
            <w:r w:rsidR="00264FA7">
              <w:rPr>
                <w:noProof/>
                <w:webHidden/>
              </w:rPr>
              <w:fldChar w:fldCharType="begin"/>
            </w:r>
            <w:r w:rsidR="00264FA7">
              <w:rPr>
                <w:noProof/>
                <w:webHidden/>
              </w:rPr>
              <w:instrText xml:space="preserve"> PAGEREF _Toc8810912 \h </w:instrText>
            </w:r>
            <w:r w:rsidR="00264FA7">
              <w:rPr>
                <w:noProof/>
                <w:webHidden/>
              </w:rPr>
            </w:r>
            <w:r w:rsidR="00264FA7">
              <w:rPr>
                <w:noProof/>
                <w:webHidden/>
              </w:rPr>
              <w:fldChar w:fldCharType="separate"/>
            </w:r>
            <w:r w:rsidR="00264FA7">
              <w:rPr>
                <w:noProof/>
                <w:webHidden/>
              </w:rPr>
              <w:t>19</w:t>
            </w:r>
            <w:r w:rsidR="00264FA7">
              <w:rPr>
                <w:noProof/>
                <w:webHidden/>
              </w:rPr>
              <w:fldChar w:fldCharType="end"/>
            </w:r>
          </w:hyperlink>
        </w:p>
        <w:p w:rsidR="00264FA7" w:rsidRDefault="0070066E">
          <w:pPr>
            <w:pStyle w:val="TOC2"/>
            <w:tabs>
              <w:tab w:val="left" w:pos="1861"/>
              <w:tab w:val="right" w:leader="dot" w:pos="9016"/>
            </w:tabs>
            <w:rPr>
              <w:rFonts w:asciiTheme="minorHAnsi" w:eastAsiaTheme="minorEastAsia" w:hAnsiTheme="minorHAnsi" w:cstheme="minorBidi"/>
              <w:noProof/>
              <w:sz w:val="22"/>
              <w:lang w:eastAsia="en-GB"/>
            </w:rPr>
          </w:pPr>
          <w:hyperlink w:anchor="_Toc8810913" w:history="1">
            <w:r w:rsidR="00264FA7" w:rsidRPr="00BE029B">
              <w:rPr>
                <w:rStyle w:val="Hyperlink"/>
                <w:noProof/>
              </w:rPr>
              <w:t>Appendix 3 -</w:t>
            </w:r>
            <w:r w:rsidR="00264FA7">
              <w:rPr>
                <w:rFonts w:asciiTheme="minorHAnsi" w:eastAsiaTheme="minorEastAsia" w:hAnsiTheme="minorHAnsi" w:cstheme="minorBidi"/>
                <w:noProof/>
                <w:sz w:val="22"/>
                <w:lang w:eastAsia="en-GB"/>
              </w:rPr>
              <w:tab/>
            </w:r>
            <w:r w:rsidR="00264FA7" w:rsidRPr="00BE029B">
              <w:rPr>
                <w:rStyle w:val="Hyperlink"/>
                <w:noProof/>
              </w:rPr>
              <w:t>Acceptable lay-by layout</w:t>
            </w:r>
            <w:r w:rsidR="00264FA7">
              <w:rPr>
                <w:noProof/>
                <w:webHidden/>
              </w:rPr>
              <w:tab/>
            </w:r>
            <w:r w:rsidR="00264FA7">
              <w:rPr>
                <w:noProof/>
                <w:webHidden/>
              </w:rPr>
              <w:fldChar w:fldCharType="begin"/>
            </w:r>
            <w:r w:rsidR="00264FA7">
              <w:rPr>
                <w:noProof/>
                <w:webHidden/>
              </w:rPr>
              <w:instrText xml:space="preserve"> PAGEREF _Toc8810913 \h </w:instrText>
            </w:r>
            <w:r w:rsidR="00264FA7">
              <w:rPr>
                <w:noProof/>
                <w:webHidden/>
              </w:rPr>
            </w:r>
            <w:r w:rsidR="00264FA7">
              <w:rPr>
                <w:noProof/>
                <w:webHidden/>
              </w:rPr>
              <w:fldChar w:fldCharType="separate"/>
            </w:r>
            <w:r w:rsidR="00264FA7">
              <w:rPr>
                <w:noProof/>
                <w:webHidden/>
              </w:rPr>
              <w:t>20</w:t>
            </w:r>
            <w:r w:rsidR="00264FA7">
              <w:rPr>
                <w:noProof/>
                <w:webHidden/>
              </w:rPr>
              <w:fldChar w:fldCharType="end"/>
            </w:r>
          </w:hyperlink>
        </w:p>
        <w:p w:rsidR="00BE6D7D" w:rsidRDefault="0030186E" w:rsidP="00E23F4B">
          <w:pPr>
            <w:pStyle w:val="TOC1"/>
          </w:pPr>
          <w:r>
            <w:fldChar w:fldCharType="end"/>
          </w:r>
        </w:p>
      </w:sdtContent>
    </w:sdt>
    <w:p w:rsidR="00BE6D7D" w:rsidRDefault="00BE6D7D" w:rsidP="00C45185">
      <w:pPr>
        <w:pStyle w:val="TOC1"/>
      </w:pPr>
      <w:r>
        <w:br w:type="page"/>
      </w:r>
    </w:p>
    <w:p w:rsidR="00765464" w:rsidRDefault="00765464" w:rsidP="00765464">
      <w:pPr>
        <w:pStyle w:val="Heading1"/>
      </w:pPr>
      <w:bookmarkStart w:id="0" w:name="_Toc8810889"/>
      <w:r>
        <w:lastRenderedPageBreak/>
        <w:t xml:space="preserve">Purpose and </w:t>
      </w:r>
      <w:r w:rsidR="008100F7">
        <w:t>scope of this</w:t>
      </w:r>
      <w:r>
        <w:t xml:space="preserve"> </w:t>
      </w:r>
      <w:r w:rsidR="008100F7">
        <w:t>p</w:t>
      </w:r>
      <w:r>
        <w:t>olicy</w:t>
      </w:r>
      <w:bookmarkEnd w:id="0"/>
    </w:p>
    <w:p w:rsidR="00765464" w:rsidRDefault="00AC08E5" w:rsidP="006303E0">
      <w:pPr>
        <w:pStyle w:val="Heading2"/>
      </w:pPr>
      <w:r>
        <w:t>Through this p</w:t>
      </w:r>
      <w:r w:rsidR="00765464">
        <w:t>olicy the Council aims to regulate the location of street traders and aims to prevent the obstruction of the streets within East Hertfordshir</w:t>
      </w:r>
      <w:r w:rsidR="00555C94">
        <w:t>e by street trading activities.</w:t>
      </w:r>
      <w:r w:rsidR="00765464">
        <w:t xml:space="preserve"> In doing so, it recognises the importance of consented businesses to the local economy and the character of the area whilst trying to ensure that the activities do not cause nuisance or annoyance to the people in the area. </w:t>
      </w:r>
    </w:p>
    <w:p w:rsidR="00765464" w:rsidRDefault="00AC08E5" w:rsidP="006303E0">
      <w:pPr>
        <w:pStyle w:val="Heading2"/>
      </w:pPr>
      <w:r>
        <w:t>This p</w:t>
      </w:r>
      <w:r w:rsidR="00765464">
        <w:t xml:space="preserve">olicy will guide the Council when it considers applications for </w:t>
      </w:r>
      <w:r w:rsidR="00331151">
        <w:t>street t</w:t>
      </w:r>
      <w:r w:rsidR="00765464">
        <w:t xml:space="preserve">rading </w:t>
      </w:r>
      <w:r w:rsidR="00331151">
        <w:t>c</w:t>
      </w:r>
      <w:r w:rsidR="00765464">
        <w:t>onsents. It will also inform applicants of the parameters in which the Council will make decisions and how their needs will be addressed.</w:t>
      </w:r>
    </w:p>
    <w:p w:rsidR="00940230" w:rsidRPr="00922E4E" w:rsidRDefault="00940230" w:rsidP="006303E0">
      <w:pPr>
        <w:pStyle w:val="Heading2"/>
      </w:pPr>
      <w:r w:rsidRPr="00922E4E">
        <w:t xml:space="preserve">This policy will be applicable for any </w:t>
      </w:r>
      <w:r w:rsidR="00DF4E06" w:rsidRPr="00922E4E">
        <w:t xml:space="preserve">new street trading application made after the date of this policy. For current consent holders, this policy will be applicable from the date of renewal. </w:t>
      </w:r>
    </w:p>
    <w:p w:rsidR="00A62105" w:rsidRDefault="00F33534" w:rsidP="006D2F01">
      <w:pPr>
        <w:pStyle w:val="Heading1"/>
      </w:pPr>
      <w:bookmarkStart w:id="1" w:name="_Toc8810890"/>
      <w:r>
        <w:t>What is s</w:t>
      </w:r>
      <w:r w:rsidR="00A62105">
        <w:t xml:space="preserve">treet </w:t>
      </w:r>
      <w:r>
        <w:t>t</w:t>
      </w:r>
      <w:r w:rsidR="00A62105">
        <w:t>rading?</w:t>
      </w:r>
      <w:bookmarkEnd w:id="1"/>
    </w:p>
    <w:p w:rsidR="00D02BF8" w:rsidRDefault="00A756F6" w:rsidP="006303E0">
      <w:pPr>
        <w:pStyle w:val="Heading2"/>
        <w:rPr>
          <w:lang w:eastAsia="en-GB"/>
        </w:rPr>
      </w:pPr>
      <w:r>
        <w:rPr>
          <w:lang w:eastAsia="en-GB"/>
        </w:rPr>
        <w:t xml:space="preserve">For the purposes of this </w:t>
      </w:r>
      <w:r w:rsidR="00D72D33">
        <w:rPr>
          <w:lang w:eastAsia="en-GB"/>
        </w:rPr>
        <w:t>policy</w:t>
      </w:r>
      <w:r>
        <w:rPr>
          <w:lang w:eastAsia="en-GB"/>
        </w:rPr>
        <w:t>, s</w:t>
      </w:r>
      <w:r w:rsidR="00A62105">
        <w:rPr>
          <w:lang w:eastAsia="en-GB"/>
        </w:rPr>
        <w:t xml:space="preserve">treet </w:t>
      </w:r>
      <w:r>
        <w:rPr>
          <w:lang w:eastAsia="en-GB"/>
        </w:rPr>
        <w:t>t</w:t>
      </w:r>
      <w:r w:rsidR="00A62105">
        <w:rPr>
          <w:lang w:eastAsia="en-GB"/>
        </w:rPr>
        <w:t>rading is defined</w:t>
      </w:r>
      <w:r>
        <w:rPr>
          <w:lang w:eastAsia="en-GB"/>
        </w:rPr>
        <w:t xml:space="preserve"> </w:t>
      </w:r>
      <w:r w:rsidR="00A62105">
        <w:rPr>
          <w:lang w:eastAsia="en-GB"/>
        </w:rPr>
        <w:t>as the selling or exposing or offering for sale of any article (including a living thing) in a street</w:t>
      </w:r>
      <w:r w:rsidR="00922E4E">
        <w:rPr>
          <w:lang w:eastAsia="en-GB"/>
        </w:rPr>
        <w:t xml:space="preserve"> </w:t>
      </w:r>
      <w:r w:rsidR="00D02BF8">
        <w:rPr>
          <w:vertAlign w:val="superscript"/>
          <w:lang w:eastAsia="en-GB"/>
        </w:rPr>
        <w:t>[</w:t>
      </w:r>
      <w:bookmarkStart w:id="2" w:name="_Ref403026531"/>
      <w:r w:rsidR="00D02BF8">
        <w:rPr>
          <w:rStyle w:val="FootnoteReference"/>
          <w:lang w:eastAsia="en-GB"/>
        </w:rPr>
        <w:footnoteReference w:id="1"/>
      </w:r>
      <w:bookmarkEnd w:id="2"/>
      <w:r w:rsidR="00D02BF8" w:rsidRPr="00F5576A">
        <w:rPr>
          <w:vertAlign w:val="superscript"/>
          <w:lang w:eastAsia="en-GB"/>
        </w:rPr>
        <w:t>]</w:t>
      </w:r>
      <w:r w:rsidR="00A62105">
        <w:rPr>
          <w:lang w:eastAsia="en-GB"/>
        </w:rPr>
        <w:t>.</w:t>
      </w:r>
      <w:r w:rsidR="00922E4E">
        <w:rPr>
          <w:lang w:eastAsia="en-GB"/>
        </w:rPr>
        <w:t xml:space="preserve"> </w:t>
      </w:r>
      <w:r w:rsidR="0051439C">
        <w:rPr>
          <w:lang w:eastAsia="en-GB"/>
        </w:rPr>
        <w:t>The term street includes footways, car parks, public house forecourts and generally any area where the public have access without payment.</w:t>
      </w:r>
      <w:r>
        <w:rPr>
          <w:lang w:eastAsia="en-GB"/>
        </w:rPr>
        <w:t xml:space="preserve">  </w:t>
      </w:r>
    </w:p>
    <w:p w:rsidR="00D02BF8" w:rsidRDefault="00D02BF8" w:rsidP="006303E0">
      <w:pPr>
        <w:pStyle w:val="Heading2"/>
      </w:pPr>
      <w:r w:rsidRPr="00B643B4">
        <w:t>Street trading</w:t>
      </w:r>
      <w:r>
        <w:t xml:space="preserve"> </w:t>
      </w:r>
      <w:r w:rsidRPr="00B643B4">
        <w:t>include</w:t>
      </w:r>
      <w:r w:rsidR="000C42ED">
        <w:t>s</w:t>
      </w:r>
      <w:r>
        <w:t>, but is not limited to</w:t>
      </w:r>
      <w:r w:rsidRPr="00B643B4">
        <w:t xml:space="preserve">: </w:t>
      </w:r>
    </w:p>
    <w:p w:rsidR="00D02BF8" w:rsidRDefault="00D02BF8" w:rsidP="006303E0">
      <w:pPr>
        <w:pStyle w:val="Heading2"/>
        <w:numPr>
          <w:ilvl w:val="0"/>
          <w:numId w:val="4"/>
        </w:numPr>
      </w:pPr>
      <w:r w:rsidRPr="00B643B4">
        <w:t xml:space="preserve">trading from mobile and </w:t>
      </w:r>
      <w:r w:rsidR="00F97A63">
        <w:t>temporary static structures</w:t>
      </w:r>
    </w:p>
    <w:p w:rsidR="00D02BF8" w:rsidRDefault="00D02BF8" w:rsidP="006303E0">
      <w:pPr>
        <w:pStyle w:val="Heading2"/>
        <w:numPr>
          <w:ilvl w:val="0"/>
          <w:numId w:val="4"/>
        </w:numPr>
      </w:pPr>
      <w:r w:rsidRPr="00B643B4">
        <w:t xml:space="preserve">the sale of food and drink </w:t>
      </w:r>
      <w:r w:rsidR="00F97A63">
        <w:t>or the sale of non-food items</w:t>
      </w:r>
    </w:p>
    <w:p w:rsidR="00D02BF8" w:rsidRDefault="00D02BF8" w:rsidP="006303E0">
      <w:pPr>
        <w:pStyle w:val="Heading2"/>
        <w:numPr>
          <w:ilvl w:val="0"/>
          <w:numId w:val="4"/>
        </w:numPr>
      </w:pPr>
      <w:r w:rsidRPr="00B643B4">
        <w:t xml:space="preserve">ice-cream vans </w:t>
      </w:r>
    </w:p>
    <w:p w:rsidR="00D02BF8" w:rsidRDefault="00D02BF8" w:rsidP="006303E0">
      <w:pPr>
        <w:pStyle w:val="Heading2"/>
        <w:numPr>
          <w:ilvl w:val="0"/>
          <w:numId w:val="4"/>
        </w:numPr>
      </w:pPr>
      <w:r w:rsidRPr="00B643B4">
        <w:t xml:space="preserve">mobile artists and musicians who sell their recorded work on the street </w:t>
      </w:r>
    </w:p>
    <w:p w:rsidR="00D02BF8" w:rsidRPr="00B643B4" w:rsidRDefault="00D02BF8" w:rsidP="006303E0">
      <w:pPr>
        <w:pStyle w:val="Heading2"/>
        <w:numPr>
          <w:ilvl w:val="0"/>
          <w:numId w:val="4"/>
        </w:numPr>
      </w:pPr>
      <w:r w:rsidRPr="00B643B4">
        <w:t xml:space="preserve">the sale of Christmas trees and other festive items </w:t>
      </w:r>
    </w:p>
    <w:p w:rsidR="00A62105" w:rsidRDefault="00D02BF8" w:rsidP="006303E0">
      <w:pPr>
        <w:pStyle w:val="Heading2"/>
        <w:rPr>
          <w:lang w:eastAsia="en-GB"/>
        </w:rPr>
      </w:pPr>
      <w:bookmarkStart w:id="3" w:name="_Ref402533576"/>
      <w:r>
        <w:rPr>
          <w:lang w:eastAsia="en-GB"/>
        </w:rPr>
        <w:t xml:space="preserve">Street trading </w:t>
      </w:r>
      <w:r w:rsidR="000C42ED">
        <w:rPr>
          <w:lang w:eastAsia="en-GB"/>
        </w:rPr>
        <w:t>does</w:t>
      </w:r>
      <w:r>
        <w:rPr>
          <w:lang w:eastAsia="en-GB"/>
        </w:rPr>
        <w:t xml:space="preserve"> not include</w:t>
      </w:r>
      <w:r w:rsidR="00A756F6">
        <w:rPr>
          <w:lang w:eastAsia="en-GB"/>
        </w:rPr>
        <w:t>:</w:t>
      </w:r>
      <w:bookmarkEnd w:id="3"/>
    </w:p>
    <w:p w:rsidR="00A756F6" w:rsidRPr="00A756F6" w:rsidRDefault="00A756F6" w:rsidP="00282B1E">
      <w:pPr>
        <w:pStyle w:val="ListParagraph"/>
        <w:numPr>
          <w:ilvl w:val="0"/>
          <w:numId w:val="3"/>
        </w:numPr>
      </w:pPr>
      <w:r w:rsidRPr="00A756F6">
        <w:t>a person acting under the authority of a pedlar’s certificate</w:t>
      </w:r>
    </w:p>
    <w:p w:rsidR="00A756F6" w:rsidRDefault="00A756F6" w:rsidP="00282B1E">
      <w:pPr>
        <w:pStyle w:val="ListParagraph"/>
        <w:numPr>
          <w:ilvl w:val="0"/>
          <w:numId w:val="3"/>
        </w:numPr>
      </w:pPr>
      <w:r w:rsidRPr="00A756F6">
        <w:lastRenderedPageBreak/>
        <w:t>anything done in a market or fair</w:t>
      </w:r>
      <w:r w:rsidR="00F5576A">
        <w:t xml:space="preserve">, </w:t>
      </w:r>
      <w:r w:rsidR="00F5576A">
        <w:rPr>
          <w:lang w:eastAsia="en-GB"/>
        </w:rPr>
        <w:t>the right to hold which having been obtained by a grant, enactment or order</w:t>
      </w:r>
    </w:p>
    <w:p w:rsidR="0051439C" w:rsidRPr="00A756F6" w:rsidRDefault="0051439C" w:rsidP="00282B1E">
      <w:pPr>
        <w:pStyle w:val="ListParagraph"/>
        <w:numPr>
          <w:ilvl w:val="0"/>
          <w:numId w:val="3"/>
        </w:numPr>
      </w:pPr>
      <w:r>
        <w:rPr>
          <w:lang w:eastAsia="en-GB"/>
        </w:rPr>
        <w:t xml:space="preserve">trade carried out by a roundsmen </w:t>
      </w:r>
      <w:r w:rsidR="00E00770">
        <w:rPr>
          <w:lang w:eastAsia="en-GB"/>
        </w:rPr>
        <w:t>e.g.</w:t>
      </w:r>
      <w:r>
        <w:rPr>
          <w:lang w:eastAsia="en-GB"/>
        </w:rPr>
        <w:t xml:space="preserve"> milkmen </w:t>
      </w:r>
    </w:p>
    <w:p w:rsidR="00A756F6" w:rsidRPr="00A756F6" w:rsidRDefault="00A756F6" w:rsidP="00282B1E">
      <w:pPr>
        <w:pStyle w:val="ListParagraph"/>
        <w:numPr>
          <w:ilvl w:val="0"/>
          <w:numId w:val="3"/>
        </w:numPr>
      </w:pPr>
      <w:r w:rsidRPr="00A756F6">
        <w:t>trading in a trunk road picnic area</w:t>
      </w:r>
    </w:p>
    <w:p w:rsidR="00A756F6" w:rsidRPr="00A756F6" w:rsidRDefault="00D02BF8" w:rsidP="00282B1E">
      <w:pPr>
        <w:pStyle w:val="ListParagraph"/>
        <w:numPr>
          <w:ilvl w:val="0"/>
          <w:numId w:val="3"/>
        </w:numPr>
      </w:pPr>
      <w:r>
        <w:t>trading as a news vendor</w:t>
      </w:r>
    </w:p>
    <w:p w:rsidR="00A756F6" w:rsidRPr="00A756F6" w:rsidRDefault="00A756F6" w:rsidP="00282B1E">
      <w:pPr>
        <w:pStyle w:val="ListParagraph"/>
        <w:numPr>
          <w:ilvl w:val="0"/>
          <w:numId w:val="3"/>
        </w:numPr>
      </w:pPr>
      <w:r w:rsidRPr="00A756F6">
        <w:t>trading which—</w:t>
      </w:r>
    </w:p>
    <w:p w:rsidR="00A756F6" w:rsidRPr="00A756F6" w:rsidRDefault="00A756F6" w:rsidP="00282B1E">
      <w:pPr>
        <w:pStyle w:val="ListParagraph"/>
        <w:numPr>
          <w:ilvl w:val="1"/>
          <w:numId w:val="3"/>
        </w:numPr>
      </w:pPr>
      <w:r w:rsidRPr="00A756F6">
        <w:t>is carried on at premises used as a petrol filling station; or</w:t>
      </w:r>
    </w:p>
    <w:p w:rsidR="00A756F6" w:rsidRPr="00A756F6" w:rsidRDefault="00A756F6" w:rsidP="00282B1E">
      <w:pPr>
        <w:pStyle w:val="ListParagraph"/>
        <w:numPr>
          <w:ilvl w:val="1"/>
          <w:numId w:val="3"/>
        </w:numPr>
      </w:pPr>
      <w:r w:rsidRPr="00A756F6">
        <w:t>is carried on at premises used as a shop or in a street adjoining premises so used and as p</w:t>
      </w:r>
      <w:r w:rsidR="00D02BF8">
        <w:t>art of the business of the shop</w:t>
      </w:r>
      <w:r w:rsidR="0051439C">
        <w:t xml:space="preserve"> (such businesses must not obstruct the highway)</w:t>
      </w:r>
    </w:p>
    <w:p w:rsidR="00A756F6" w:rsidRPr="00A756F6" w:rsidRDefault="00A756F6" w:rsidP="00282B1E">
      <w:pPr>
        <w:pStyle w:val="ListParagraph"/>
        <w:numPr>
          <w:ilvl w:val="0"/>
          <w:numId w:val="3"/>
        </w:numPr>
      </w:pPr>
      <w:r w:rsidRPr="00A756F6">
        <w:t>selling things, or offering or exposing them for sale, as a roundsman</w:t>
      </w:r>
    </w:p>
    <w:p w:rsidR="00C11F6D" w:rsidRDefault="00C11F6D" w:rsidP="006303E0">
      <w:pPr>
        <w:pStyle w:val="Heading2"/>
      </w:pPr>
      <w:r>
        <w:t xml:space="preserve">Further details on the excluded activities mentioned in paragraph </w:t>
      </w:r>
      <w:r>
        <w:fldChar w:fldCharType="begin"/>
      </w:r>
      <w:r>
        <w:instrText xml:space="preserve"> REF _Ref402533576 \r \p \h </w:instrText>
      </w:r>
      <w:r>
        <w:fldChar w:fldCharType="separate"/>
      </w:r>
      <w:r w:rsidR="0070066E">
        <w:t>2.3 above</w:t>
      </w:r>
      <w:r>
        <w:fldChar w:fldCharType="end"/>
      </w:r>
      <w:r>
        <w:t xml:space="preserve"> can be found in Schedule </w:t>
      </w:r>
      <w:r w:rsidR="00F97A63">
        <w:t>4</w:t>
      </w:r>
      <w:r>
        <w:t xml:space="preserve"> of the Local Government (Miscellaneous Provisions) Act 1982.</w:t>
      </w:r>
    </w:p>
    <w:p w:rsidR="00843DCF" w:rsidRDefault="00EF7BC9" w:rsidP="006303E0">
      <w:pPr>
        <w:pStyle w:val="Heading2"/>
      </w:pPr>
      <w:r>
        <w:t xml:space="preserve">For the purposes of this policy </w:t>
      </w:r>
      <w:r w:rsidR="00843DCF">
        <w:t>and administering street trading consents within East Hertfordshire:</w:t>
      </w:r>
    </w:p>
    <w:p w:rsidR="00843DCF" w:rsidRDefault="00843DCF" w:rsidP="00282B1E">
      <w:pPr>
        <w:pStyle w:val="ListParagraph"/>
        <w:numPr>
          <w:ilvl w:val="0"/>
          <w:numId w:val="15"/>
        </w:numPr>
      </w:pPr>
      <w:r>
        <w:t xml:space="preserve">static street traders are those who trade from a fixed location such as a layby or area of land and would include stalls or </w:t>
      </w:r>
      <w:r w:rsidR="008D1B79">
        <w:t>food</w:t>
      </w:r>
      <w:r>
        <w:t xml:space="preserve"> vans</w:t>
      </w:r>
      <w:r w:rsidR="00922E4E">
        <w:t>.</w:t>
      </w:r>
    </w:p>
    <w:p w:rsidR="00EF7BC9" w:rsidRDefault="00843DCF" w:rsidP="00282B1E">
      <w:pPr>
        <w:pStyle w:val="ListParagraph"/>
        <w:numPr>
          <w:ilvl w:val="0"/>
          <w:numId w:val="15"/>
        </w:numPr>
      </w:pPr>
      <w:r>
        <w:t>perip</w:t>
      </w:r>
      <w:r w:rsidR="00FD03C0">
        <w:t>ate</w:t>
      </w:r>
      <w:r>
        <w:t xml:space="preserve">tic street traders are those who remain in location for a limited duration, </w:t>
      </w:r>
      <w:r w:rsidR="00AC08E5">
        <w:t>usually</w:t>
      </w:r>
      <w:r>
        <w:t xml:space="preserve"> to carry out a transaction, before moving on to another location and would include ice-cream vans.</w:t>
      </w:r>
    </w:p>
    <w:p w:rsidR="00861A1D" w:rsidRDefault="00861A1D" w:rsidP="006D2F01">
      <w:pPr>
        <w:pStyle w:val="Heading1"/>
      </w:pPr>
      <w:bookmarkStart w:id="4" w:name="_Ref437858228"/>
      <w:bookmarkStart w:id="5" w:name="_Toc8810891"/>
      <w:r>
        <w:t xml:space="preserve">What is a </w:t>
      </w:r>
      <w:r w:rsidR="00F33534">
        <w:t>c</w:t>
      </w:r>
      <w:r w:rsidR="000E5D88">
        <w:t xml:space="preserve">onsent </w:t>
      </w:r>
      <w:r w:rsidR="00F33534">
        <w:t>s</w:t>
      </w:r>
      <w:r>
        <w:t>treet?</w:t>
      </w:r>
      <w:bookmarkEnd w:id="4"/>
      <w:bookmarkEnd w:id="5"/>
    </w:p>
    <w:p w:rsidR="00D02BF8" w:rsidRDefault="00F97A63" w:rsidP="006303E0">
      <w:pPr>
        <w:pStyle w:val="Heading2"/>
      </w:pPr>
      <w:r>
        <w:t xml:space="preserve">For the purposes of this policy, </w:t>
      </w:r>
      <w:r w:rsidR="00D02BF8" w:rsidRPr="00A62105">
        <w:t xml:space="preserve">a street </w:t>
      </w:r>
      <w:r>
        <w:t>i</w:t>
      </w:r>
      <w:r w:rsidR="00D02BF8" w:rsidRPr="00A62105">
        <w:t>s any road, footway or other area to which the public have access without payment.</w:t>
      </w:r>
    </w:p>
    <w:p w:rsidR="00B821B0" w:rsidRDefault="00B821B0" w:rsidP="006303E0">
      <w:pPr>
        <w:pStyle w:val="Heading2"/>
      </w:pPr>
      <w:r>
        <w:t>A consent street is a street in which street trading can only take place if the consent of the local authority has first been obtained.</w:t>
      </w:r>
    </w:p>
    <w:p w:rsidR="00861A1D" w:rsidRPr="00861A1D" w:rsidRDefault="00D72D33" w:rsidP="006303E0">
      <w:pPr>
        <w:pStyle w:val="Heading2"/>
      </w:pPr>
      <w:r>
        <w:t>S</w:t>
      </w:r>
      <w:r w:rsidR="00861A1D" w:rsidRPr="00861A1D">
        <w:t xml:space="preserve">treet </w:t>
      </w:r>
      <w:r>
        <w:t>t</w:t>
      </w:r>
      <w:r w:rsidR="00861A1D" w:rsidRPr="00861A1D">
        <w:t xml:space="preserve">rading </w:t>
      </w:r>
      <w:r>
        <w:t>c</w:t>
      </w:r>
      <w:r w:rsidR="00861A1D" w:rsidRPr="00861A1D">
        <w:t xml:space="preserve">onsent is </w:t>
      </w:r>
      <w:r>
        <w:t xml:space="preserve">therefore </w:t>
      </w:r>
      <w:r w:rsidR="00861A1D" w:rsidRPr="00861A1D">
        <w:t xml:space="preserve">required </w:t>
      </w:r>
      <w:r w:rsidR="00F97A63">
        <w:t xml:space="preserve">in a number of places other than on a public highway or public land.  Within East Herts street trading consent would be needed </w:t>
      </w:r>
      <w:r w:rsidR="00861A1D" w:rsidRPr="00861A1D">
        <w:t xml:space="preserve">in the following locations: </w:t>
      </w:r>
    </w:p>
    <w:p w:rsidR="00861A1D" w:rsidRPr="00861A1D" w:rsidRDefault="00861A1D" w:rsidP="00282B1E">
      <w:pPr>
        <w:pStyle w:val="ListParagraph"/>
        <w:numPr>
          <w:ilvl w:val="0"/>
          <w:numId w:val="5"/>
        </w:numPr>
      </w:pPr>
      <w:r w:rsidRPr="00861A1D">
        <w:t xml:space="preserve">roads and walkways </w:t>
      </w:r>
    </w:p>
    <w:p w:rsidR="00861A1D" w:rsidRPr="00861A1D" w:rsidRDefault="00861A1D" w:rsidP="00282B1E">
      <w:pPr>
        <w:pStyle w:val="ListParagraph"/>
        <w:numPr>
          <w:ilvl w:val="0"/>
          <w:numId w:val="5"/>
        </w:numPr>
      </w:pPr>
      <w:r w:rsidRPr="00861A1D">
        <w:t xml:space="preserve">lay-bys and verges </w:t>
      </w:r>
    </w:p>
    <w:p w:rsidR="00861A1D" w:rsidRPr="00861A1D" w:rsidRDefault="00861A1D" w:rsidP="00282B1E">
      <w:pPr>
        <w:pStyle w:val="ListParagraph"/>
        <w:numPr>
          <w:ilvl w:val="0"/>
          <w:numId w:val="5"/>
        </w:numPr>
      </w:pPr>
      <w:r w:rsidRPr="00861A1D">
        <w:lastRenderedPageBreak/>
        <w:t xml:space="preserve">footpaths </w:t>
      </w:r>
    </w:p>
    <w:p w:rsidR="00861A1D" w:rsidRPr="00861A1D" w:rsidRDefault="00861A1D" w:rsidP="00282B1E">
      <w:pPr>
        <w:pStyle w:val="ListParagraph"/>
        <w:numPr>
          <w:ilvl w:val="0"/>
          <w:numId w:val="5"/>
        </w:numPr>
      </w:pPr>
      <w:r w:rsidRPr="00861A1D">
        <w:t>car-parks</w:t>
      </w:r>
      <w:r w:rsidR="007447C3">
        <w:t xml:space="preserve"> (both public and private)</w:t>
      </w:r>
      <w:r w:rsidRPr="00861A1D">
        <w:t xml:space="preserve"> </w:t>
      </w:r>
    </w:p>
    <w:p w:rsidR="00861A1D" w:rsidRPr="00861A1D" w:rsidRDefault="00861A1D" w:rsidP="00282B1E">
      <w:pPr>
        <w:pStyle w:val="ListParagraph"/>
        <w:numPr>
          <w:ilvl w:val="0"/>
          <w:numId w:val="5"/>
        </w:numPr>
      </w:pPr>
      <w:r w:rsidRPr="00861A1D">
        <w:t xml:space="preserve">residential streets </w:t>
      </w:r>
    </w:p>
    <w:p w:rsidR="00861A1D" w:rsidRDefault="00861A1D" w:rsidP="00282B1E">
      <w:pPr>
        <w:pStyle w:val="ListParagraph"/>
        <w:numPr>
          <w:ilvl w:val="0"/>
          <w:numId w:val="5"/>
        </w:numPr>
      </w:pPr>
      <w:r w:rsidRPr="00861A1D">
        <w:t xml:space="preserve">industrial estates </w:t>
      </w:r>
    </w:p>
    <w:p w:rsidR="007447C3" w:rsidRPr="00861A1D" w:rsidRDefault="007447C3" w:rsidP="00282B1E">
      <w:pPr>
        <w:pStyle w:val="ListParagraph"/>
        <w:numPr>
          <w:ilvl w:val="0"/>
          <w:numId w:val="5"/>
        </w:numPr>
      </w:pPr>
      <w:r>
        <w:t>parks, commons and other green space including river banks</w:t>
      </w:r>
    </w:p>
    <w:p w:rsidR="00861A1D" w:rsidRDefault="00D72D33" w:rsidP="00282B1E">
      <w:pPr>
        <w:pStyle w:val="ListParagraph"/>
        <w:numPr>
          <w:ilvl w:val="0"/>
          <w:numId w:val="5"/>
        </w:numPr>
      </w:pPr>
      <w:r>
        <w:t xml:space="preserve">land accessible to the public </w:t>
      </w:r>
      <w:r w:rsidR="00861A1D" w:rsidRPr="00861A1D">
        <w:t>within 10 metres of any of the above.</w:t>
      </w:r>
    </w:p>
    <w:p w:rsidR="00F97A63" w:rsidRDefault="00F97A63" w:rsidP="006303E0">
      <w:pPr>
        <w:pStyle w:val="Heading2"/>
      </w:pPr>
      <w:r>
        <w:t xml:space="preserve">A consent street </w:t>
      </w:r>
      <w:r w:rsidR="007447C3">
        <w:t>does</w:t>
      </w:r>
      <w:r>
        <w:t xml:space="preserve"> not include land </w:t>
      </w:r>
      <w:r w:rsidR="007447C3">
        <w:t xml:space="preserve">to </w:t>
      </w:r>
      <w:r>
        <w:t>which the public have to pay to access it</w:t>
      </w:r>
      <w:r w:rsidR="007447C3">
        <w:t>,</w:t>
      </w:r>
      <w:r>
        <w:t xml:space="preserve"> such as a music festival where there is an admittance fee</w:t>
      </w:r>
      <w:r w:rsidR="005152EF">
        <w:t xml:space="preserve"> or where access is restricted </w:t>
      </w:r>
      <w:r w:rsidR="006E322C">
        <w:t>to a particular group of people</w:t>
      </w:r>
      <w:r w:rsidR="007447C3">
        <w:t>,</w:t>
      </w:r>
      <w:r w:rsidR="006E322C">
        <w:t xml:space="preserve"> such as land within the grounds of a football stadium during a football match.</w:t>
      </w:r>
    </w:p>
    <w:p w:rsidR="00082C9E" w:rsidRDefault="00AB3BF1" w:rsidP="006303E0">
      <w:pPr>
        <w:pStyle w:val="Heading2"/>
      </w:pPr>
      <w:r>
        <w:t>If the street is a designated ‘consent street’ then street t</w:t>
      </w:r>
      <w:r w:rsidR="00082C9E">
        <w:t>rading without</w:t>
      </w:r>
      <w:r w:rsidR="00456AF0">
        <w:t xml:space="preserve"> consent is a criminal offence.</w:t>
      </w:r>
    </w:p>
    <w:p w:rsidR="00DC25C9" w:rsidRDefault="00A87191" w:rsidP="006D2F01">
      <w:pPr>
        <w:pStyle w:val="Heading1"/>
      </w:pPr>
      <w:bookmarkStart w:id="6" w:name="_Toc8810892"/>
      <w:r>
        <w:t>S</w:t>
      </w:r>
      <w:r w:rsidR="00F33534">
        <w:t>treet t</w:t>
      </w:r>
      <w:r>
        <w:t xml:space="preserve">rading </w:t>
      </w:r>
      <w:r w:rsidR="00F33534">
        <w:t>i</w:t>
      </w:r>
      <w:r>
        <w:t>n East Herts</w:t>
      </w:r>
      <w:bookmarkEnd w:id="6"/>
    </w:p>
    <w:p w:rsidR="00494909" w:rsidRDefault="004D583C" w:rsidP="006303E0">
      <w:pPr>
        <w:pStyle w:val="Heading2"/>
      </w:pPr>
      <w:r>
        <w:t xml:space="preserve">All streets </w:t>
      </w:r>
      <w:r w:rsidR="00CB131A">
        <w:t xml:space="preserve">as defined in Section </w:t>
      </w:r>
      <w:r w:rsidR="00CB131A">
        <w:fldChar w:fldCharType="begin"/>
      </w:r>
      <w:r w:rsidR="00CB131A">
        <w:instrText xml:space="preserve"> REF _Ref437858228 \r \p \h </w:instrText>
      </w:r>
      <w:r w:rsidR="00CB131A">
        <w:fldChar w:fldCharType="separate"/>
      </w:r>
      <w:r w:rsidR="0070066E">
        <w:t>3.0 above</w:t>
      </w:r>
      <w:r w:rsidR="00CB131A">
        <w:fldChar w:fldCharType="end"/>
      </w:r>
      <w:r w:rsidR="00CB131A">
        <w:t xml:space="preserve"> </w:t>
      </w:r>
      <w:r>
        <w:t>in East Hertfordshire</w:t>
      </w:r>
      <w:r w:rsidRPr="00861A1D">
        <w:t xml:space="preserve"> have bee</w:t>
      </w:r>
      <w:r w:rsidR="00CF6F6A">
        <w:t>n designated as consent streets</w:t>
      </w:r>
      <w:r w:rsidR="00FE2BDF">
        <w:t>; namely,</w:t>
      </w:r>
      <w:r w:rsidRPr="00861A1D">
        <w:t xml:space="preserve"> streets where consents are </w:t>
      </w:r>
      <w:r w:rsidR="00CF6F6A">
        <w:t>required in order to trade</w:t>
      </w:r>
      <w:r>
        <w:t>.</w:t>
      </w:r>
      <w:r w:rsidR="00CF6F6A">
        <w:t xml:space="preserve"> </w:t>
      </w:r>
      <w:r w:rsidR="00494909">
        <w:t xml:space="preserve">Consents are </w:t>
      </w:r>
      <w:r w:rsidR="00494909" w:rsidRPr="007838A6">
        <w:t xml:space="preserve">granted by </w:t>
      </w:r>
      <w:r w:rsidR="00CB131A">
        <w:t>East Hertfordshire District</w:t>
      </w:r>
      <w:r w:rsidR="00494909">
        <w:t xml:space="preserve"> Council </w:t>
      </w:r>
      <w:r w:rsidR="004E0688">
        <w:t xml:space="preserve">and are </w:t>
      </w:r>
      <w:r w:rsidR="00494909" w:rsidRPr="007838A6">
        <w:t>subject to conditions and the payment of a fee</w:t>
      </w:r>
      <w:r w:rsidR="00494909">
        <w:t xml:space="preserve">. </w:t>
      </w:r>
      <w:r w:rsidR="00494909" w:rsidRPr="00F5576A">
        <w:t xml:space="preserve"> </w:t>
      </w:r>
    </w:p>
    <w:p w:rsidR="00494909" w:rsidRPr="00861A1D" w:rsidRDefault="00494909" w:rsidP="006303E0">
      <w:pPr>
        <w:pStyle w:val="Heading2"/>
      </w:pPr>
      <w:r>
        <w:t>It is illegal to trade in a consent street without first obtaining street trading consent from the Council.</w:t>
      </w:r>
    </w:p>
    <w:p w:rsidR="00861A1D" w:rsidRDefault="00BE258B" w:rsidP="006303E0">
      <w:pPr>
        <w:pStyle w:val="Heading2"/>
      </w:pPr>
      <w:r>
        <w:t xml:space="preserve">In addition to the exempt activities listed in paragraph </w:t>
      </w:r>
      <w:r>
        <w:fldChar w:fldCharType="begin"/>
      </w:r>
      <w:r>
        <w:instrText xml:space="preserve"> REF _Ref402533576 \r \p \h </w:instrText>
      </w:r>
      <w:r>
        <w:fldChar w:fldCharType="separate"/>
      </w:r>
      <w:r w:rsidR="0070066E">
        <w:t>2.3 above</w:t>
      </w:r>
      <w:r>
        <w:fldChar w:fldCharType="end"/>
      </w:r>
      <w:r>
        <w:t xml:space="preserve">, </w:t>
      </w:r>
      <w:r w:rsidR="00AC33A6">
        <w:t>East Herts Council will not require street trading consent to be sought</w:t>
      </w:r>
      <w:r w:rsidR="00861A1D">
        <w:t xml:space="preserve"> for the following activities: </w:t>
      </w:r>
    </w:p>
    <w:p w:rsidR="00861A1D" w:rsidRPr="00861A1D" w:rsidRDefault="00861A1D" w:rsidP="00282B1E">
      <w:pPr>
        <w:pStyle w:val="ListParagraph"/>
        <w:numPr>
          <w:ilvl w:val="0"/>
          <w:numId w:val="6"/>
        </w:numPr>
      </w:pPr>
      <w:r w:rsidRPr="00861A1D">
        <w:t>fetes, carnivals or similar community based and run events, for example Christmas lights switch-on events and non-commercial, community or charitable events where the profits are not used for private gain or</w:t>
      </w:r>
      <w:r w:rsidR="004E0688">
        <w:t xml:space="preserve"> are wholly passed to a charity </w:t>
      </w:r>
      <w:r w:rsidR="004E0688" w:rsidRPr="004E0688">
        <w:rPr>
          <w:u w:val="single"/>
        </w:rPr>
        <w:t>and</w:t>
      </w:r>
      <w:r w:rsidR="004E0688">
        <w:t xml:space="preserve"> </w:t>
      </w:r>
      <w:r w:rsidR="00CB131A">
        <w:t xml:space="preserve">where </w:t>
      </w:r>
      <w:r w:rsidR="004E0688">
        <w:t>the event has been notified to the Council’s Safety Advisory Group</w:t>
      </w:r>
      <w:r w:rsidR="001714E8">
        <w:t xml:space="preserve"> (although a licence may be required from the relevant Markets Authority, where applicable)</w:t>
      </w:r>
    </w:p>
    <w:p w:rsidR="00861A1D" w:rsidRPr="00861A1D" w:rsidRDefault="00861A1D" w:rsidP="00282B1E">
      <w:pPr>
        <w:pStyle w:val="ListParagraph"/>
        <w:numPr>
          <w:ilvl w:val="0"/>
          <w:numId w:val="6"/>
        </w:numPr>
      </w:pPr>
      <w:r w:rsidRPr="00861A1D">
        <w:t>sales of articles by householders on land within the curtilage of their property, for example garage sales</w:t>
      </w:r>
    </w:p>
    <w:p w:rsidR="003D3651" w:rsidRPr="00CF6F6A" w:rsidRDefault="00861A1D" w:rsidP="00282B1E">
      <w:pPr>
        <w:pStyle w:val="ListParagraph"/>
        <w:numPr>
          <w:ilvl w:val="0"/>
          <w:numId w:val="6"/>
        </w:numPr>
      </w:pPr>
      <w:r w:rsidRPr="00CF6F6A">
        <w:t>goods from working farms or smallholdings sold at the premises where they were produced</w:t>
      </w:r>
      <w:r w:rsidR="003D3651" w:rsidRPr="00CF6F6A">
        <w:t xml:space="preserve"> </w:t>
      </w:r>
    </w:p>
    <w:p w:rsidR="003D3651" w:rsidRPr="00CF6F6A" w:rsidRDefault="00861A1D" w:rsidP="00282B1E">
      <w:pPr>
        <w:pStyle w:val="ListParagraph"/>
        <w:numPr>
          <w:ilvl w:val="0"/>
          <w:numId w:val="6"/>
        </w:numPr>
      </w:pPr>
      <w:r w:rsidRPr="00CF6F6A">
        <w:lastRenderedPageBreak/>
        <w:t xml:space="preserve">trading in privately run shopping centres, for example </w:t>
      </w:r>
      <w:r w:rsidR="00BC7B6F" w:rsidRPr="00CF6F6A">
        <w:t>Jackson Square Shopping Centre</w:t>
      </w:r>
      <w:r w:rsidR="005309DC" w:rsidRPr="00CF6F6A">
        <w:t xml:space="preserve"> in Bishop’s Stortford</w:t>
      </w:r>
      <w:r w:rsidR="001714E8">
        <w:t xml:space="preserve"> (although a licence may be required from the relevant Markets Authority, where applicable)</w:t>
      </w:r>
      <w:r w:rsidR="00E00770" w:rsidRPr="00CF6F6A">
        <w:t xml:space="preserve"> </w:t>
      </w:r>
    </w:p>
    <w:p w:rsidR="00AB3BF1" w:rsidRDefault="003D3651" w:rsidP="00282B1E">
      <w:pPr>
        <w:pStyle w:val="ListParagraph"/>
        <w:numPr>
          <w:ilvl w:val="0"/>
          <w:numId w:val="6"/>
        </w:numPr>
      </w:pPr>
      <w:r>
        <w:t>h</w:t>
      </w:r>
      <w:r w:rsidR="00AC08E5" w:rsidRPr="00B643B4">
        <w:t>anding out promotional literatur</w:t>
      </w:r>
      <w:r w:rsidR="00AC08E5">
        <w:t>e for goods, services or venues</w:t>
      </w:r>
      <w:r w:rsidR="001714E8">
        <w:t xml:space="preserve"> (although consent may be required from the Council’s licensing team)</w:t>
      </w:r>
      <w:r w:rsidR="00AB3BF1" w:rsidRPr="00AB3BF1">
        <w:t xml:space="preserve"> </w:t>
      </w:r>
    </w:p>
    <w:p w:rsidR="003732C3" w:rsidRPr="003732C3" w:rsidRDefault="003732C3" w:rsidP="00922E4E">
      <w:pPr>
        <w:pStyle w:val="Heading1"/>
      </w:pPr>
      <w:bookmarkStart w:id="7" w:name="_Toc8810893"/>
      <w:r>
        <w:t>Right of Appeal</w:t>
      </w:r>
      <w:bookmarkEnd w:id="7"/>
    </w:p>
    <w:p w:rsidR="00FE2BDF" w:rsidRDefault="000A7E2C" w:rsidP="006303E0">
      <w:pPr>
        <w:pStyle w:val="Heading2"/>
      </w:pPr>
      <w:r>
        <w:rPr>
          <w:lang w:eastAsia="en-GB"/>
        </w:rPr>
        <w:t xml:space="preserve">There is no statutory right of appeal against refusal to issue a street trading consent however applicants who feel that their application has been dealt with unfairly are able to complain through the Council’s corporate complaints procedure </w:t>
      </w:r>
      <w:r w:rsidR="00922E4E">
        <w:rPr>
          <w:lang w:eastAsia="en-GB"/>
        </w:rPr>
        <w:t xml:space="preserve">which is available via our website </w:t>
      </w:r>
      <w:hyperlink r:id="rId11" w:history="1">
        <w:r w:rsidR="00922E4E" w:rsidRPr="00A54412">
          <w:rPr>
            <w:rStyle w:val="Hyperlink"/>
            <w:lang w:eastAsia="en-GB"/>
          </w:rPr>
          <w:t>www.eastherts.gov.uk</w:t>
        </w:r>
      </w:hyperlink>
      <w:r>
        <w:rPr>
          <w:lang w:eastAsia="en-GB"/>
        </w:rPr>
        <w:t xml:space="preserve">. </w:t>
      </w:r>
    </w:p>
    <w:p w:rsidR="00922E4E" w:rsidRDefault="00CF6F6A" w:rsidP="006303E0">
      <w:pPr>
        <w:pStyle w:val="Heading2"/>
      </w:pPr>
      <w:r>
        <w:t>S</w:t>
      </w:r>
      <w:r w:rsidRPr="00B30F70">
        <w:t>treet</w:t>
      </w:r>
      <w:r w:rsidR="00B30F70" w:rsidRPr="00B30F70">
        <w:t xml:space="preserve"> trading consent can </w:t>
      </w:r>
      <w:r w:rsidR="00B30F70" w:rsidRPr="000A7E2C">
        <w:t>be</w:t>
      </w:r>
      <w:r w:rsidR="00B30F70" w:rsidRPr="00B30F70">
        <w:t xml:space="preserve"> granted </w:t>
      </w:r>
      <w:r w:rsidR="00E53C20">
        <w:t xml:space="preserve">for </w:t>
      </w:r>
      <w:r w:rsidR="00B30F70" w:rsidRPr="00B30F70">
        <w:t xml:space="preserve">up to 12 months and can be revoked at any time </w:t>
      </w:r>
      <w:r w:rsidR="00421B66">
        <w:t>by</w:t>
      </w:r>
      <w:r w:rsidR="00B30F70" w:rsidRPr="00B30F70">
        <w:t xml:space="preserve"> </w:t>
      </w:r>
      <w:r w:rsidR="00421B66">
        <w:t>t</w:t>
      </w:r>
      <w:r w:rsidR="00922E4E">
        <w:t>he Head of Housing and Health</w:t>
      </w:r>
      <w:r w:rsidR="00B30F70" w:rsidRPr="00CF6F6A">
        <w:t>.</w:t>
      </w:r>
      <w:r w:rsidR="00B30F70" w:rsidRPr="00B30F70">
        <w:t xml:space="preserve"> </w:t>
      </w:r>
      <w:r w:rsidR="00421B66">
        <w:t xml:space="preserve"> </w:t>
      </w:r>
      <w:r w:rsidR="00B30F70" w:rsidRPr="00B30F70">
        <w:t xml:space="preserve">When </w:t>
      </w:r>
      <w:r>
        <w:t xml:space="preserve">the </w:t>
      </w:r>
      <w:r w:rsidR="00BA2A20">
        <w:t xml:space="preserve">Council </w:t>
      </w:r>
      <w:r>
        <w:t>grants or renews</w:t>
      </w:r>
      <w:r w:rsidR="00B30F70" w:rsidRPr="00B30F70">
        <w:t xml:space="preserve"> </w:t>
      </w:r>
      <w:r w:rsidR="00B30F70" w:rsidRPr="00E60A34">
        <w:t>consent</w:t>
      </w:r>
      <w:r>
        <w:t xml:space="preserve"> for street trading</w:t>
      </w:r>
      <w:r w:rsidR="00B30F70" w:rsidRPr="00B30F70">
        <w:t>, the Council may attach any reasonable conditio</w:t>
      </w:r>
      <w:r w:rsidR="00CA2F90">
        <w:t>n.</w:t>
      </w:r>
      <w:bookmarkStart w:id="8" w:name="_Ref403036964"/>
    </w:p>
    <w:p w:rsidR="000F548E" w:rsidRDefault="000F548E" w:rsidP="00922E4E">
      <w:pPr>
        <w:pStyle w:val="Heading1"/>
      </w:pPr>
      <w:bookmarkStart w:id="9" w:name="_Ref952892"/>
      <w:bookmarkStart w:id="10" w:name="_Toc8810894"/>
      <w:r>
        <w:t xml:space="preserve">Street </w:t>
      </w:r>
      <w:r w:rsidRPr="00E53C20">
        <w:t>trading</w:t>
      </w:r>
      <w:r>
        <w:t xml:space="preserve"> consent considerations</w:t>
      </w:r>
      <w:bookmarkEnd w:id="8"/>
      <w:bookmarkEnd w:id="9"/>
      <w:bookmarkEnd w:id="10"/>
    </w:p>
    <w:p w:rsidR="000F548E" w:rsidRPr="00CA36CF" w:rsidRDefault="000F548E" w:rsidP="006303E0">
      <w:pPr>
        <w:pStyle w:val="Heading2"/>
      </w:pPr>
      <w:bookmarkStart w:id="11" w:name="_Ref403650104"/>
      <w:r w:rsidRPr="00CA36CF">
        <w:t xml:space="preserve">In considering applications for the grant or renewal of a </w:t>
      </w:r>
      <w:r w:rsidR="00466741">
        <w:t>street t</w:t>
      </w:r>
      <w:r w:rsidRPr="00CA36CF">
        <w:t>rading</w:t>
      </w:r>
      <w:r>
        <w:t xml:space="preserve"> </w:t>
      </w:r>
      <w:r w:rsidR="00466741">
        <w:t>c</w:t>
      </w:r>
      <w:r w:rsidRPr="00CA36CF">
        <w:t>onsent the following factors will be considered:</w:t>
      </w:r>
      <w:bookmarkEnd w:id="11"/>
    </w:p>
    <w:p w:rsidR="000F548E" w:rsidRPr="00915964" w:rsidRDefault="00106495" w:rsidP="00282B1E">
      <w:pPr>
        <w:pStyle w:val="ListParagraph"/>
        <w:numPr>
          <w:ilvl w:val="0"/>
          <w:numId w:val="7"/>
        </w:numPr>
      </w:pPr>
      <w:r>
        <w:t>Public s</w:t>
      </w:r>
      <w:r w:rsidR="000F548E" w:rsidRPr="00CA36CF">
        <w:t>afety</w:t>
      </w:r>
      <w:r w:rsidR="00333331">
        <w:br/>
      </w:r>
      <w:r w:rsidR="000F548E" w:rsidRPr="00CA36CF">
        <w:t>Whether the street trading activity represents, or is likely to represent, a</w:t>
      </w:r>
      <w:r w:rsidR="000F548E">
        <w:t xml:space="preserve"> </w:t>
      </w:r>
      <w:r w:rsidR="000F548E" w:rsidRPr="00CA36CF">
        <w:t>substantial risk to the public from the point of view of obstruction, fire hazard,</w:t>
      </w:r>
      <w:r w:rsidR="000F548E">
        <w:t xml:space="preserve"> </w:t>
      </w:r>
      <w:r w:rsidR="000F548E" w:rsidRPr="00CA36CF">
        <w:t>unhygienic conditions or danger that may occur when a trader is accessing</w:t>
      </w:r>
      <w:r w:rsidR="000F548E">
        <w:t xml:space="preserve"> </w:t>
      </w:r>
      <w:r w:rsidR="000F548E" w:rsidRPr="00CA36CF">
        <w:t>the site.</w:t>
      </w:r>
      <w:r w:rsidR="00CF6F6A">
        <w:t xml:space="preserve"> </w:t>
      </w:r>
      <w:r w:rsidR="000F548E" w:rsidRPr="00915964">
        <w:t>This would</w:t>
      </w:r>
      <w:r w:rsidR="000F548E">
        <w:t xml:space="preserve"> </w:t>
      </w:r>
      <w:r w:rsidR="000F548E" w:rsidRPr="00915964">
        <w:t>include the consideration of factors such as interference with sight</w:t>
      </w:r>
      <w:r w:rsidR="000F548E">
        <w:t xml:space="preserve"> </w:t>
      </w:r>
      <w:r w:rsidR="000F548E" w:rsidRPr="00915964">
        <w:t>lines for road users and access to pedestrian crossings</w:t>
      </w:r>
      <w:r w:rsidR="00333331">
        <w:t>.</w:t>
      </w:r>
    </w:p>
    <w:p w:rsidR="000F548E" w:rsidRPr="00915964" w:rsidRDefault="00106495" w:rsidP="00282B1E">
      <w:pPr>
        <w:pStyle w:val="ListParagraph"/>
        <w:numPr>
          <w:ilvl w:val="0"/>
          <w:numId w:val="7"/>
        </w:numPr>
      </w:pPr>
      <w:r>
        <w:t>Public o</w:t>
      </w:r>
      <w:r w:rsidR="000F548E" w:rsidRPr="00CA36CF">
        <w:t>rder</w:t>
      </w:r>
      <w:r w:rsidR="000613D3">
        <w:br/>
      </w:r>
      <w:r w:rsidR="000F548E" w:rsidRPr="00CA36CF">
        <w:t>Whether the street trading activity represents, or is likely to represent, a</w:t>
      </w:r>
      <w:r w:rsidR="000F548E">
        <w:t xml:space="preserve"> </w:t>
      </w:r>
      <w:r w:rsidR="000F548E" w:rsidRPr="00CA36CF">
        <w:t>substantial risk to public order.</w:t>
      </w:r>
      <w:r>
        <w:t xml:space="preserve">  </w:t>
      </w:r>
      <w:r w:rsidR="000F548E" w:rsidRPr="00915964">
        <w:t>This is likely to be more of an issue in respect of applicants wishing to trade at later hours.</w:t>
      </w:r>
    </w:p>
    <w:p w:rsidR="000F548E" w:rsidRPr="00CA36CF" w:rsidRDefault="00E53C20" w:rsidP="00282B1E">
      <w:pPr>
        <w:pStyle w:val="ListParagraph"/>
        <w:numPr>
          <w:ilvl w:val="0"/>
          <w:numId w:val="7"/>
        </w:numPr>
      </w:pPr>
      <w:r>
        <w:t xml:space="preserve">Prevention </w:t>
      </w:r>
      <w:r w:rsidR="005E3F37">
        <w:t xml:space="preserve">of </w:t>
      </w:r>
      <w:r>
        <w:t>p</w:t>
      </w:r>
      <w:r w:rsidR="00106495">
        <w:t>ublic n</w:t>
      </w:r>
      <w:r w:rsidR="000F548E" w:rsidRPr="00CA36CF">
        <w:t>uisance</w:t>
      </w:r>
      <w:r w:rsidR="00106495">
        <w:br/>
      </w:r>
      <w:r w:rsidR="000F548E" w:rsidRPr="00CA36CF">
        <w:t>Whether the street trading activity represents, or is likely to represent, a</w:t>
      </w:r>
      <w:r w:rsidR="000F548E">
        <w:t xml:space="preserve"> </w:t>
      </w:r>
      <w:r w:rsidR="000F548E" w:rsidRPr="00CA36CF">
        <w:t>substantial risk of nuisance to the public from noise or misbehaviour,</w:t>
      </w:r>
      <w:r w:rsidR="000F548E">
        <w:t xml:space="preserve"> </w:t>
      </w:r>
      <w:r w:rsidR="000F548E" w:rsidRPr="00CA36CF">
        <w:t>particularly in residential areas.</w:t>
      </w:r>
    </w:p>
    <w:p w:rsidR="000F548E" w:rsidRDefault="000F548E" w:rsidP="00282B1E">
      <w:pPr>
        <w:pStyle w:val="ListParagraph"/>
        <w:numPr>
          <w:ilvl w:val="0"/>
          <w:numId w:val="7"/>
        </w:numPr>
      </w:pPr>
      <w:r w:rsidRPr="00CA36CF">
        <w:lastRenderedPageBreak/>
        <w:t>Appearance of the stall or vehicle</w:t>
      </w:r>
      <w:r w:rsidR="00106495">
        <w:br/>
      </w:r>
      <w:r w:rsidRPr="00CA36CF">
        <w:t>The stall or vehicle must be of smart appearance</w:t>
      </w:r>
      <w:r w:rsidR="00CB74A5">
        <w:t>, clean</w:t>
      </w:r>
      <w:r w:rsidR="005463FF">
        <w:t xml:space="preserve"> and maintained in a sound condition.</w:t>
      </w:r>
      <w:r w:rsidR="00726342">
        <w:t xml:space="preserve"> </w:t>
      </w:r>
    </w:p>
    <w:p w:rsidR="0061538A" w:rsidRPr="00F4598D" w:rsidRDefault="0061538A" w:rsidP="00282B1E">
      <w:pPr>
        <w:pStyle w:val="ListParagraph"/>
        <w:numPr>
          <w:ilvl w:val="0"/>
          <w:numId w:val="7"/>
        </w:numPr>
      </w:pPr>
      <w:r w:rsidRPr="00F4598D">
        <w:t xml:space="preserve">Environmental </w:t>
      </w:r>
      <w:r w:rsidR="00E60A34" w:rsidRPr="00F4598D">
        <w:t>i</w:t>
      </w:r>
      <w:r w:rsidRPr="00F4598D">
        <w:t>mpact</w:t>
      </w:r>
      <w:r w:rsidR="00E1253B" w:rsidRPr="00F4598D">
        <w:br/>
        <w:t xml:space="preserve">Static street traders who require their </w:t>
      </w:r>
      <w:r w:rsidR="00E95484">
        <w:t xml:space="preserve">vehicle </w:t>
      </w:r>
      <w:r w:rsidR="00F4598D" w:rsidRPr="00F4598D">
        <w:t>engines</w:t>
      </w:r>
      <w:r w:rsidR="00E1253B" w:rsidRPr="00F4598D">
        <w:t xml:space="preserve"> to be running </w:t>
      </w:r>
      <w:r w:rsidR="00F4598D" w:rsidRPr="00F4598D">
        <w:t xml:space="preserve">or the use of </w:t>
      </w:r>
      <w:r w:rsidR="00E95484">
        <w:t xml:space="preserve">petrol or </w:t>
      </w:r>
      <w:r w:rsidR="00930748">
        <w:t>diesel</w:t>
      </w:r>
      <w:r w:rsidR="00E95484">
        <w:t xml:space="preserve"> </w:t>
      </w:r>
      <w:r w:rsidR="00F4598D" w:rsidRPr="00F4598D">
        <w:t xml:space="preserve">generators </w:t>
      </w:r>
      <w:r w:rsidR="00E1253B" w:rsidRPr="00F4598D">
        <w:t>in order to operate will not be allowed to trade within any of the Council’s declared Air Quality Management Areas.</w:t>
      </w:r>
    </w:p>
    <w:p w:rsidR="004F3594" w:rsidRDefault="000F548E" w:rsidP="00282B1E">
      <w:pPr>
        <w:pStyle w:val="ListParagraph"/>
        <w:numPr>
          <w:ilvl w:val="0"/>
          <w:numId w:val="7"/>
        </w:numPr>
      </w:pPr>
      <w:r w:rsidRPr="00CA36CF">
        <w:t>Highway</w:t>
      </w:r>
      <w:r w:rsidR="005463FF">
        <w:t xml:space="preserve"> safety</w:t>
      </w:r>
      <w:r w:rsidR="00106495">
        <w:br/>
      </w:r>
      <w:r w:rsidR="005463FF">
        <w:t>T</w:t>
      </w:r>
      <w:r w:rsidRPr="00CA36CF">
        <w:t xml:space="preserve">here </w:t>
      </w:r>
      <w:r w:rsidR="004E6DDC">
        <w:t xml:space="preserve">must not be any </w:t>
      </w:r>
      <w:r w:rsidRPr="00CA36CF">
        <w:t>dangers to those who have a right to use the highway</w:t>
      </w:r>
      <w:r>
        <w:t xml:space="preserve"> </w:t>
      </w:r>
      <w:r w:rsidRPr="00CA36CF">
        <w:t>and no o</w:t>
      </w:r>
      <w:r w:rsidR="00CF6F6A">
        <w:t>bstruction for emergency access.</w:t>
      </w:r>
      <w:r w:rsidR="004F3594">
        <w:t xml:space="preserve"> Street trading consent holders are not allowed to drive vehicles on a footpath to access the site.</w:t>
      </w:r>
    </w:p>
    <w:p w:rsidR="00071B7B" w:rsidRDefault="00071B7B" w:rsidP="00E00770">
      <w:pPr>
        <w:pStyle w:val="ListParagraph"/>
        <w:numPr>
          <w:ilvl w:val="0"/>
          <w:numId w:val="7"/>
        </w:numPr>
      </w:pPr>
      <w:r>
        <w:t xml:space="preserve">Lay-by </w:t>
      </w:r>
      <w:r w:rsidR="004109A6">
        <w:t>Safety</w:t>
      </w:r>
      <w:r w:rsidR="00161926">
        <w:br/>
      </w:r>
      <w:r w:rsidR="004109A6" w:rsidRPr="004109A6">
        <w:t>Some lay-bys within the district are deemed to be unsuitable sites due to safety grounds</w:t>
      </w:r>
      <w:r w:rsidR="00264FA7">
        <w:t>, namely, those</w:t>
      </w:r>
      <w:r w:rsidR="004109A6" w:rsidRPr="004109A6">
        <w:t xml:space="preserve"> where there is no segregation between the lay-by and the live carriageway</w:t>
      </w:r>
      <w:r w:rsidR="004109A6">
        <w:t xml:space="preserve">.  Lay-bys intended for street trading must conform to the specifications set out in the </w:t>
      </w:r>
      <w:r w:rsidR="00CF6F6A">
        <w:t>D</w:t>
      </w:r>
      <w:r>
        <w:t>esign Manual for Roads and Bridge</w:t>
      </w:r>
      <w:r w:rsidR="004109A6">
        <w:t xml:space="preserve"> (</w:t>
      </w:r>
      <w:r w:rsidR="006303E0">
        <w:t>see Appendix 3).</w:t>
      </w:r>
    </w:p>
    <w:p w:rsidR="000D3768" w:rsidRDefault="000D3768" w:rsidP="00077037">
      <w:pPr>
        <w:pStyle w:val="ListParagraph"/>
        <w:numPr>
          <w:ilvl w:val="0"/>
          <w:numId w:val="7"/>
        </w:numPr>
      </w:pPr>
      <w:r>
        <w:t>Proximity to schools and colleges</w:t>
      </w:r>
      <w:r w:rsidR="00161926">
        <w:br/>
      </w:r>
      <w:r>
        <w:t xml:space="preserve">Street trading </w:t>
      </w:r>
      <w:r w:rsidR="00DF05EB">
        <w:t>by</w:t>
      </w:r>
      <w:r>
        <w:t xml:space="preserve"> businesses supplying hold or cold food or confectionary between 07:30</w:t>
      </w:r>
      <w:r w:rsidR="00F4598D">
        <w:t>-hrs</w:t>
      </w:r>
      <w:r>
        <w:t xml:space="preserve"> and 18:00</w:t>
      </w:r>
      <w:r w:rsidR="00F4598D">
        <w:t>-hrs</w:t>
      </w:r>
      <w:r>
        <w:t xml:space="preserve"> will not be </w:t>
      </w:r>
      <w:r w:rsidR="00DF05EB">
        <w:t xml:space="preserve">permitted </w:t>
      </w:r>
      <w:r>
        <w:t>for locations within 100 metres of the boundary of a school</w:t>
      </w:r>
      <w:r w:rsidR="00264FA7">
        <w:t>,</w:t>
      </w:r>
      <w:r>
        <w:t xml:space="preserve"> </w:t>
      </w:r>
      <w:r w:rsidR="00236A82">
        <w:t xml:space="preserve">college or </w:t>
      </w:r>
      <w:r w:rsidR="00F4598D">
        <w:t xml:space="preserve">other </w:t>
      </w:r>
      <w:r w:rsidR="00236A82">
        <w:t xml:space="preserve">educational establishment. </w:t>
      </w:r>
    </w:p>
    <w:p w:rsidR="000F548E" w:rsidRDefault="005463FF" w:rsidP="00282B1E">
      <w:pPr>
        <w:pStyle w:val="ListParagraph"/>
        <w:numPr>
          <w:ilvl w:val="0"/>
          <w:numId w:val="7"/>
        </w:numPr>
      </w:pPr>
      <w:r>
        <w:t>T</w:t>
      </w:r>
      <w:r w:rsidR="000F548E" w:rsidRPr="00785ED9">
        <w:t>rading hours</w:t>
      </w:r>
      <w:r w:rsidR="0036170A">
        <w:br/>
      </w:r>
      <w:r w:rsidR="000F548E" w:rsidRPr="00785ED9">
        <w:t xml:space="preserve">In town centres street trading hours will normally mirror those of shops </w:t>
      </w:r>
      <w:r w:rsidR="00DA72A3">
        <w:t xml:space="preserve">or restaurants </w:t>
      </w:r>
      <w:r w:rsidR="000F548E" w:rsidRPr="00785ED9">
        <w:t>in the immediate vicinity. However, the council will consider each application on its merits before agreeing permitted trading times. The council retains the right to specify permitted trading hours that a</w:t>
      </w:r>
      <w:r w:rsidR="0036170A">
        <w:t>re less than those applied for.</w:t>
      </w:r>
    </w:p>
    <w:p w:rsidR="0036170A" w:rsidRDefault="000F548E" w:rsidP="00282B1E">
      <w:pPr>
        <w:pStyle w:val="ListParagraph"/>
        <w:numPr>
          <w:ilvl w:val="0"/>
          <w:numId w:val="7"/>
        </w:numPr>
      </w:pPr>
      <w:r w:rsidRPr="00785ED9">
        <w:t>Suitability of the applicant</w:t>
      </w:r>
      <w:r w:rsidR="0036170A">
        <w:br/>
      </w:r>
      <w:r w:rsidR="0036170A" w:rsidRPr="00915964">
        <w:t>When determining an application for the grant or renewal of a street</w:t>
      </w:r>
      <w:r w:rsidR="0036170A">
        <w:t xml:space="preserve"> </w:t>
      </w:r>
      <w:r w:rsidR="0036170A" w:rsidRPr="00915964">
        <w:t>trading consent the council will consider all relevant information relating</w:t>
      </w:r>
      <w:r w:rsidR="0036170A">
        <w:t xml:space="preserve"> </w:t>
      </w:r>
      <w:r w:rsidR="0036170A" w:rsidRPr="00915964">
        <w:t>to the suitability of the applicant to hold such a permission including:</w:t>
      </w:r>
    </w:p>
    <w:p w:rsidR="000F548E" w:rsidRDefault="000F548E" w:rsidP="00282B1E">
      <w:pPr>
        <w:pStyle w:val="ListParagraph"/>
        <w:numPr>
          <w:ilvl w:val="1"/>
          <w:numId w:val="7"/>
        </w:numPr>
      </w:pPr>
      <w:r w:rsidRPr="00785ED9">
        <w:t>relevant complaints received about the applicant’s previous street trading activity and any previou</w:t>
      </w:r>
      <w:r w:rsidR="0036170A">
        <w:t>s revocation or surrender of a street t</w:t>
      </w:r>
      <w:r w:rsidRPr="00785ED9">
        <w:t xml:space="preserve">rading </w:t>
      </w:r>
      <w:r w:rsidR="0036170A">
        <w:t>c</w:t>
      </w:r>
      <w:r w:rsidRPr="00785ED9">
        <w:t>onsent into account.</w:t>
      </w:r>
    </w:p>
    <w:p w:rsidR="0036170A" w:rsidRDefault="0036170A" w:rsidP="00282B1E">
      <w:pPr>
        <w:pStyle w:val="ListParagraph"/>
        <w:numPr>
          <w:ilvl w:val="1"/>
          <w:numId w:val="7"/>
        </w:numPr>
      </w:pPr>
      <w:r>
        <w:t xml:space="preserve">any </w:t>
      </w:r>
      <w:r w:rsidRPr="00915964">
        <w:t>refusal or neglect in paying fees due to the council for a street</w:t>
      </w:r>
      <w:r>
        <w:t xml:space="preserve"> </w:t>
      </w:r>
      <w:r w:rsidRPr="00915964">
        <w:t xml:space="preserve">trading consent or for any other charges due for services </w:t>
      </w:r>
      <w:r w:rsidRPr="00915964">
        <w:lastRenderedPageBreak/>
        <w:t>rendered</w:t>
      </w:r>
      <w:r>
        <w:t xml:space="preserve"> </w:t>
      </w:r>
      <w:r w:rsidRPr="00915964">
        <w:t>by the council to the applicant in his capacity as the holder of a</w:t>
      </w:r>
      <w:r>
        <w:t xml:space="preserve"> street trading consent</w:t>
      </w:r>
      <w:r w:rsidRPr="00915964">
        <w:t>. Examples of such services include</w:t>
      </w:r>
      <w:r>
        <w:t xml:space="preserve"> </w:t>
      </w:r>
      <w:r w:rsidRPr="00915964">
        <w:t>collection of refuse and cleansing of streets.</w:t>
      </w:r>
    </w:p>
    <w:p w:rsidR="00314CD7" w:rsidRDefault="0036170A" w:rsidP="00282B1E">
      <w:pPr>
        <w:pStyle w:val="ListParagraph"/>
        <w:numPr>
          <w:ilvl w:val="1"/>
          <w:numId w:val="7"/>
        </w:numPr>
      </w:pPr>
      <w:r w:rsidRPr="00915964">
        <w:t>previous failures of the applicant, without reasonable excuse, to</w:t>
      </w:r>
      <w:r>
        <w:t xml:space="preserve"> </w:t>
      </w:r>
      <w:r w:rsidRPr="00915964">
        <w:t>make use, to a reasonable extent, of a previous street trading</w:t>
      </w:r>
      <w:r>
        <w:t xml:space="preserve">  </w:t>
      </w:r>
      <w:r w:rsidRPr="00915964">
        <w:t>consent</w:t>
      </w:r>
      <w:r>
        <w:t>.</w:t>
      </w:r>
    </w:p>
    <w:p w:rsidR="00D30AC8" w:rsidRDefault="00930748" w:rsidP="00282B1E">
      <w:pPr>
        <w:pStyle w:val="ListParagraph"/>
        <w:numPr>
          <w:ilvl w:val="1"/>
          <w:numId w:val="7"/>
        </w:numPr>
      </w:pPr>
      <w:r>
        <w:t xml:space="preserve">relevant </w:t>
      </w:r>
      <w:r w:rsidR="00D30AC8">
        <w:t>info</w:t>
      </w:r>
      <w:r>
        <w:t xml:space="preserve">rmation </w:t>
      </w:r>
      <w:r w:rsidR="00D30AC8">
        <w:t xml:space="preserve">brought to </w:t>
      </w:r>
      <w:r>
        <w:t xml:space="preserve">the Council’s attention </w:t>
      </w:r>
      <w:r w:rsidR="00D30AC8">
        <w:t>by</w:t>
      </w:r>
      <w:r>
        <w:t xml:space="preserve"> one of the consultees.</w:t>
      </w:r>
    </w:p>
    <w:p w:rsidR="00314CD7" w:rsidRPr="007838A6" w:rsidRDefault="00314CD7" w:rsidP="00282B1E">
      <w:pPr>
        <w:pStyle w:val="ListParagraph"/>
        <w:numPr>
          <w:ilvl w:val="0"/>
          <w:numId w:val="7"/>
        </w:numPr>
      </w:pPr>
      <w:r>
        <w:t>Prohibited goods</w:t>
      </w:r>
      <w:r>
        <w:br/>
      </w:r>
      <w:r w:rsidR="00DF05EB">
        <w:t>S</w:t>
      </w:r>
      <w:r w:rsidRPr="007838A6">
        <w:t xml:space="preserve">treet </w:t>
      </w:r>
      <w:r>
        <w:t>t</w:t>
      </w:r>
      <w:r w:rsidRPr="007838A6">
        <w:t xml:space="preserve">rading </w:t>
      </w:r>
      <w:r>
        <w:t>c</w:t>
      </w:r>
      <w:r w:rsidRPr="007838A6">
        <w:t>onsent will not be granted for t</w:t>
      </w:r>
      <w:r>
        <w:t>he sale of the following items:</w:t>
      </w:r>
    </w:p>
    <w:p w:rsidR="00314CD7" w:rsidRPr="007838A6" w:rsidRDefault="00314CD7" w:rsidP="00282B1E">
      <w:pPr>
        <w:pStyle w:val="ListParagraph"/>
        <w:numPr>
          <w:ilvl w:val="1"/>
          <w:numId w:val="7"/>
        </w:numPr>
      </w:pPr>
      <w:r>
        <w:t>alcohol</w:t>
      </w:r>
      <w:r>
        <w:rPr>
          <w:vertAlign w:val="superscript"/>
        </w:rPr>
        <w:t xml:space="preserve"> </w:t>
      </w:r>
      <w:r>
        <w:t xml:space="preserve">except </w:t>
      </w:r>
      <w:r w:rsidRPr="007838A6">
        <w:t>for consumption with a</w:t>
      </w:r>
      <w:r>
        <w:t xml:space="preserve"> sit </w:t>
      </w:r>
      <w:r w:rsidR="00766427">
        <w:t>down meal at the premises (see S</w:t>
      </w:r>
      <w:r>
        <w:t xml:space="preserve">ection </w:t>
      </w:r>
      <w:r>
        <w:fldChar w:fldCharType="begin"/>
      </w:r>
      <w:r>
        <w:instrText xml:space="preserve"> REF _Ref403030124 \r \p \h </w:instrText>
      </w:r>
      <w:r>
        <w:fldChar w:fldCharType="separate"/>
      </w:r>
      <w:r w:rsidR="0070066E">
        <w:t>7.0 below</w:t>
      </w:r>
      <w:r>
        <w:fldChar w:fldCharType="end"/>
      </w:r>
      <w:r>
        <w:t>)</w:t>
      </w:r>
    </w:p>
    <w:p w:rsidR="00314CD7" w:rsidRPr="007838A6" w:rsidRDefault="00314CD7" w:rsidP="00282B1E">
      <w:pPr>
        <w:pStyle w:val="ListParagraph"/>
        <w:numPr>
          <w:ilvl w:val="1"/>
          <w:numId w:val="7"/>
        </w:numPr>
      </w:pPr>
      <w:r>
        <w:t>f</w:t>
      </w:r>
      <w:r w:rsidRPr="007838A6">
        <w:t xml:space="preserve">irearms and replica firearms </w:t>
      </w:r>
    </w:p>
    <w:p w:rsidR="00314CD7" w:rsidRPr="007838A6" w:rsidRDefault="00314CD7" w:rsidP="00282B1E">
      <w:pPr>
        <w:pStyle w:val="ListParagraph"/>
        <w:numPr>
          <w:ilvl w:val="1"/>
          <w:numId w:val="7"/>
        </w:numPr>
      </w:pPr>
      <w:r>
        <w:t>k</w:t>
      </w:r>
      <w:r w:rsidRPr="007838A6">
        <w:t xml:space="preserve">nives </w:t>
      </w:r>
    </w:p>
    <w:p w:rsidR="00314CD7" w:rsidRPr="007838A6" w:rsidRDefault="00314CD7" w:rsidP="00282B1E">
      <w:pPr>
        <w:pStyle w:val="ListParagraph"/>
        <w:numPr>
          <w:ilvl w:val="1"/>
          <w:numId w:val="7"/>
        </w:numPr>
      </w:pPr>
      <w:r w:rsidRPr="007838A6">
        <w:t xml:space="preserve">weapons and replica weapons </w:t>
      </w:r>
    </w:p>
    <w:p w:rsidR="00314CD7" w:rsidRPr="007838A6" w:rsidRDefault="00314CD7" w:rsidP="00282B1E">
      <w:pPr>
        <w:pStyle w:val="ListParagraph"/>
        <w:numPr>
          <w:ilvl w:val="1"/>
          <w:numId w:val="7"/>
        </w:numPr>
      </w:pPr>
      <w:r>
        <w:t>t</w:t>
      </w:r>
      <w:r w:rsidRPr="007838A6">
        <w:t xml:space="preserve">obacco products </w:t>
      </w:r>
    </w:p>
    <w:p w:rsidR="00314CD7" w:rsidRPr="007838A6" w:rsidRDefault="00314CD7" w:rsidP="00282B1E">
      <w:pPr>
        <w:pStyle w:val="ListParagraph"/>
        <w:numPr>
          <w:ilvl w:val="1"/>
          <w:numId w:val="7"/>
        </w:numPr>
      </w:pPr>
      <w:r>
        <w:t>f</w:t>
      </w:r>
      <w:r w:rsidRPr="007838A6">
        <w:t xml:space="preserve">ireworks </w:t>
      </w:r>
    </w:p>
    <w:p w:rsidR="00314CD7" w:rsidRPr="007838A6" w:rsidRDefault="00314CD7" w:rsidP="00282B1E">
      <w:pPr>
        <w:pStyle w:val="ListParagraph"/>
        <w:numPr>
          <w:ilvl w:val="1"/>
          <w:numId w:val="7"/>
        </w:numPr>
      </w:pPr>
      <w:r>
        <w:t>a</w:t>
      </w:r>
      <w:r w:rsidRPr="007838A6">
        <w:t xml:space="preserve">rticles that would typically be sold in sex shops </w:t>
      </w:r>
    </w:p>
    <w:p w:rsidR="00314CD7" w:rsidRDefault="00314CD7" w:rsidP="00282B1E">
      <w:pPr>
        <w:pStyle w:val="ListParagraph"/>
        <w:numPr>
          <w:ilvl w:val="1"/>
          <w:numId w:val="7"/>
        </w:numPr>
      </w:pPr>
      <w:r>
        <w:t>a</w:t>
      </w:r>
      <w:r w:rsidRPr="007838A6">
        <w:t>nimals</w:t>
      </w:r>
    </w:p>
    <w:p w:rsidR="00860D6F" w:rsidRDefault="00860D6F" w:rsidP="00282B1E">
      <w:pPr>
        <w:pStyle w:val="ListParagraph"/>
        <w:numPr>
          <w:ilvl w:val="0"/>
          <w:numId w:val="7"/>
        </w:numPr>
      </w:pPr>
      <w:r>
        <w:t>Training of food t</w:t>
      </w:r>
      <w:r w:rsidRPr="00CA36CF">
        <w:t>raders</w:t>
      </w:r>
      <w:r>
        <w:br/>
        <w:t xml:space="preserve">Businesses trading </w:t>
      </w:r>
      <w:r w:rsidRPr="00CA36CF">
        <w:t xml:space="preserve">in hot or cold food must </w:t>
      </w:r>
      <w:r>
        <w:t xml:space="preserve">ensure all food handlers </w:t>
      </w:r>
      <w:r w:rsidRPr="00CA36CF">
        <w:t xml:space="preserve">hold </w:t>
      </w:r>
      <w:r>
        <w:t xml:space="preserve">at least </w:t>
      </w:r>
      <w:r w:rsidRPr="00CA36CF">
        <w:t xml:space="preserve">a </w:t>
      </w:r>
      <w:r w:rsidR="00F6422F">
        <w:t>Foundation Certificate in F</w:t>
      </w:r>
      <w:r w:rsidRPr="00CA36CF">
        <w:t>ood</w:t>
      </w:r>
      <w:r>
        <w:t xml:space="preserve"> </w:t>
      </w:r>
      <w:r w:rsidR="00F6422F">
        <w:t>Safety</w:t>
      </w:r>
      <w:r w:rsidRPr="00CA36CF">
        <w:t xml:space="preserve"> accredited by </w:t>
      </w:r>
      <w:r>
        <w:t>t</w:t>
      </w:r>
      <w:r w:rsidRPr="00CA36CF">
        <w:t>he Chartered Institute of Environmental</w:t>
      </w:r>
      <w:r>
        <w:t xml:space="preserve"> </w:t>
      </w:r>
      <w:r w:rsidRPr="00CA36CF">
        <w:t xml:space="preserve">Health, or </w:t>
      </w:r>
      <w:r>
        <w:t>t</w:t>
      </w:r>
      <w:r w:rsidRPr="00CA36CF">
        <w:t xml:space="preserve">he Royal Society of Health, or </w:t>
      </w:r>
      <w:r>
        <w:t>t</w:t>
      </w:r>
      <w:r w:rsidRPr="00CA36CF">
        <w:t>he Royal Institute of Public Health</w:t>
      </w:r>
      <w:r>
        <w:t xml:space="preserve"> </w:t>
      </w:r>
      <w:r w:rsidRPr="00CA36CF">
        <w:t>and Hygiene</w:t>
      </w:r>
      <w:r w:rsidR="0088378A">
        <w:t xml:space="preserve"> (or equivalent)</w:t>
      </w:r>
      <w:r w:rsidRPr="00CA36CF">
        <w:t>.</w:t>
      </w:r>
      <w:r>
        <w:t xml:space="preserve">  The certificate must be no more than three years old.</w:t>
      </w:r>
    </w:p>
    <w:p w:rsidR="00860D6F" w:rsidRPr="00CA36CF" w:rsidRDefault="00860D6F" w:rsidP="00282B1E">
      <w:pPr>
        <w:pStyle w:val="ListParagraph"/>
        <w:numPr>
          <w:ilvl w:val="0"/>
          <w:numId w:val="7"/>
        </w:numPr>
      </w:pPr>
      <w:r>
        <w:t>Food hygiene rating</w:t>
      </w:r>
      <w:r>
        <w:br/>
        <w:t>Businesses trading in hot or cold food must have a rating of three or more under the Food Standards Agency’s Food Hygiene Rating Scheme.  New businesses will be given a one-month leeway period to achieve the necessary rating.</w:t>
      </w:r>
    </w:p>
    <w:p w:rsidR="004A41DD" w:rsidRDefault="004A41DD" w:rsidP="00282B1E">
      <w:pPr>
        <w:pStyle w:val="ListParagraph"/>
        <w:numPr>
          <w:ilvl w:val="0"/>
          <w:numId w:val="7"/>
        </w:numPr>
      </w:pPr>
      <w:r>
        <w:t>Sanitary accommodation</w:t>
      </w:r>
      <w:r>
        <w:br/>
      </w:r>
      <w:r w:rsidRPr="00906137">
        <w:t xml:space="preserve">Consent </w:t>
      </w:r>
      <w:r>
        <w:t>h</w:t>
      </w:r>
      <w:r w:rsidRPr="00906137">
        <w:t xml:space="preserve">olders and their employees </w:t>
      </w:r>
      <w:r>
        <w:t>must</w:t>
      </w:r>
      <w:r w:rsidRPr="00906137">
        <w:t xml:space="preserve"> have access to suitable and sufficient sanitary accommodation at all trading times</w:t>
      </w:r>
      <w:r>
        <w:t>.</w:t>
      </w:r>
    </w:p>
    <w:p w:rsidR="00F633D9" w:rsidRDefault="00F633D9" w:rsidP="00F633D9">
      <w:pPr>
        <w:pStyle w:val="ListParagraph"/>
        <w:numPr>
          <w:ilvl w:val="0"/>
          <w:numId w:val="7"/>
        </w:numPr>
      </w:pPr>
      <w:r>
        <w:t>Waste Disposal</w:t>
      </w:r>
      <w:r w:rsidR="0013591F">
        <w:br/>
      </w:r>
      <w:r>
        <w:t>Consent holders must have</w:t>
      </w:r>
      <w:r w:rsidR="00BF2B9F">
        <w:t xml:space="preserve"> in place</w:t>
      </w:r>
      <w:r>
        <w:t xml:space="preserve"> suitable </w:t>
      </w:r>
      <w:r w:rsidR="00BF2B9F">
        <w:t xml:space="preserve">arrangements for the </w:t>
      </w:r>
      <w:r w:rsidR="00BF2B9F">
        <w:lastRenderedPageBreak/>
        <w:t xml:space="preserve">disposal of </w:t>
      </w:r>
      <w:r w:rsidR="005D4AE4">
        <w:t>waste</w:t>
      </w:r>
      <w:r w:rsidR="00BF2B9F">
        <w:t xml:space="preserve"> generated by their business</w:t>
      </w:r>
      <w:r w:rsidR="005D4AE4">
        <w:t xml:space="preserve">. </w:t>
      </w:r>
      <w:r w:rsidR="0003346D">
        <w:t xml:space="preserve">It is the responsibility of each trader to ensure that all refuse generated by or collected upon </w:t>
      </w:r>
      <w:r w:rsidR="00BF2B9F">
        <w:t xml:space="preserve">their </w:t>
      </w:r>
      <w:r w:rsidR="00BF2B9F" w:rsidRPr="00BF2B9F">
        <w:t xml:space="preserve">pitch is </w:t>
      </w:r>
      <w:r w:rsidR="0003346D" w:rsidRPr="00BF2B9F">
        <w:t>take</w:t>
      </w:r>
      <w:r w:rsidR="00BF2B9F" w:rsidRPr="00BF2B9F">
        <w:t>n</w:t>
      </w:r>
      <w:r w:rsidR="0003346D" w:rsidRPr="00BF2B9F">
        <w:t xml:space="preserve"> </w:t>
      </w:r>
      <w:r w:rsidR="0003346D">
        <w:t>away with them or dispose</w:t>
      </w:r>
      <w:r w:rsidR="00BF2B9F">
        <w:t>d</w:t>
      </w:r>
      <w:r w:rsidR="0003346D">
        <w:t xml:space="preserve"> of by suitable waste provision arranged by the trader themselves. </w:t>
      </w:r>
    </w:p>
    <w:p w:rsidR="004F3594" w:rsidRDefault="00B45D6C" w:rsidP="006303E0">
      <w:pPr>
        <w:pStyle w:val="Heading2"/>
      </w:pPr>
      <w:bookmarkStart w:id="12" w:name="_Ref405976035"/>
      <w:r>
        <w:t xml:space="preserve">In addition to the considerations listed in paragraph </w:t>
      </w:r>
      <w:r>
        <w:fldChar w:fldCharType="begin"/>
      </w:r>
      <w:r>
        <w:instrText xml:space="preserve"> REF _Ref403650104 \r \p \h </w:instrText>
      </w:r>
      <w:r>
        <w:fldChar w:fldCharType="separate"/>
      </w:r>
      <w:r w:rsidR="0070066E">
        <w:t>6.1 above</w:t>
      </w:r>
      <w:r>
        <w:fldChar w:fldCharType="end"/>
      </w:r>
      <w:r>
        <w:t>, n</w:t>
      </w:r>
      <w:r w:rsidR="00DA72A3">
        <w:t xml:space="preserve">othing in this </w:t>
      </w:r>
      <w:r w:rsidR="0036161A">
        <w:t xml:space="preserve">policy or in any street trading </w:t>
      </w:r>
      <w:r w:rsidR="00DA72A3">
        <w:t xml:space="preserve">consent </w:t>
      </w:r>
      <w:r w:rsidR="0036161A">
        <w:t xml:space="preserve">that </w:t>
      </w:r>
      <w:r w:rsidR="002127A5">
        <w:t>has been</w:t>
      </w:r>
      <w:r w:rsidR="00061450">
        <w:t xml:space="preserve"> issued </w:t>
      </w:r>
      <w:r w:rsidR="00DA72A3">
        <w:t>shall</w:t>
      </w:r>
      <w:r w:rsidR="002127A5">
        <w:t xml:space="preserve"> </w:t>
      </w:r>
      <w:r w:rsidR="00061450">
        <w:t xml:space="preserve">relieve the consent holder, or any person employed by them, of any obligation to comply with all other </w:t>
      </w:r>
      <w:r w:rsidR="002127A5">
        <w:t>legislation</w:t>
      </w:r>
      <w:r w:rsidR="003824C3">
        <w:t>, whether national or local.</w:t>
      </w:r>
      <w:r w:rsidR="00061450" w:rsidRPr="00061450">
        <w:t xml:space="preserve"> </w:t>
      </w:r>
      <w:r w:rsidR="00061450">
        <w:t xml:space="preserve"> </w:t>
      </w:r>
      <w:r w:rsidR="00061450" w:rsidRPr="00906137">
        <w:t>It is the obligat</w:t>
      </w:r>
      <w:r w:rsidR="00B26624">
        <w:t>ion of the c</w:t>
      </w:r>
      <w:r w:rsidR="00061450" w:rsidRPr="00906137">
        <w:t xml:space="preserve">onsent </w:t>
      </w:r>
      <w:r w:rsidR="00B26624">
        <w:t>h</w:t>
      </w:r>
      <w:r w:rsidR="00061450" w:rsidRPr="00906137">
        <w:t>older to familiarise themselves and their employees with this legisla</w:t>
      </w:r>
      <w:r>
        <w:t>tion. The Council may revoke a s</w:t>
      </w:r>
      <w:r w:rsidR="00061450" w:rsidRPr="00906137">
        <w:t xml:space="preserve">treet </w:t>
      </w:r>
      <w:r>
        <w:t>t</w:t>
      </w:r>
      <w:r w:rsidR="00061450" w:rsidRPr="00906137">
        <w:t xml:space="preserve">rading </w:t>
      </w:r>
      <w:r>
        <w:t>c</w:t>
      </w:r>
      <w:r w:rsidR="00061450" w:rsidRPr="00906137">
        <w:t xml:space="preserve">onsent for any failure to comply with </w:t>
      </w:r>
      <w:r w:rsidR="00FD5597">
        <w:t>national</w:t>
      </w:r>
      <w:r w:rsidR="00061450" w:rsidRPr="00906137">
        <w:t xml:space="preserve"> or local legislation.</w:t>
      </w:r>
      <w:bookmarkEnd w:id="12"/>
    </w:p>
    <w:p w:rsidR="00C02610" w:rsidRDefault="00C02610" w:rsidP="006303E0">
      <w:pPr>
        <w:pStyle w:val="Heading2"/>
      </w:pPr>
      <w:bookmarkStart w:id="13" w:name="_Ref437861034"/>
      <w:r>
        <w:t>The Council is unable to refuse a street trading consent application on the grounds that it feels there were enough shops or street traders in the area already selling similar products as this would go against the requirements of the European Services Directive 2006/123/EC.</w:t>
      </w:r>
      <w:bookmarkEnd w:id="13"/>
    </w:p>
    <w:p w:rsidR="00F31BCC" w:rsidRPr="00F31BCC" w:rsidRDefault="00F31BCC" w:rsidP="006303E0">
      <w:pPr>
        <w:pStyle w:val="Heading2"/>
        <w:rPr>
          <w:highlight w:val="yellow"/>
        </w:rPr>
      </w:pPr>
      <w:r w:rsidRPr="00F31BCC">
        <w:rPr>
          <w:highlight w:val="yellow"/>
        </w:rPr>
        <w:t>The Council can</w:t>
      </w:r>
      <w:r w:rsidR="005C46C7" w:rsidRPr="00F31BCC">
        <w:rPr>
          <w:highlight w:val="yellow"/>
        </w:rPr>
        <w:t xml:space="preserve">not issue </w:t>
      </w:r>
      <w:r w:rsidRPr="00F31BCC">
        <w:rPr>
          <w:highlight w:val="yellow"/>
        </w:rPr>
        <w:t xml:space="preserve">a </w:t>
      </w:r>
      <w:r w:rsidR="005C46C7" w:rsidRPr="00F31BCC">
        <w:rPr>
          <w:highlight w:val="yellow"/>
        </w:rPr>
        <w:t xml:space="preserve">street trading consent to a trader for locations and times when a market is operating.  </w:t>
      </w:r>
      <w:r w:rsidRPr="00F31BCC">
        <w:rPr>
          <w:highlight w:val="yellow"/>
        </w:rPr>
        <w:t>Traders wishing to trade within a market should contact the market organiser to discuss trading.</w:t>
      </w:r>
    </w:p>
    <w:p w:rsidR="00EA03E3" w:rsidRPr="00F31BCC" w:rsidRDefault="00F31BCC" w:rsidP="006303E0">
      <w:pPr>
        <w:pStyle w:val="Heading2"/>
        <w:rPr>
          <w:rStyle w:val="Hyperlink"/>
          <w:color w:val="000000"/>
          <w:highlight w:val="yellow"/>
          <w:u w:val="none"/>
        </w:rPr>
      </w:pPr>
      <w:r w:rsidRPr="00F31BCC">
        <w:rPr>
          <w:highlight w:val="yellow"/>
        </w:rPr>
        <w:t xml:space="preserve">At the Executive in October 2018, members agreed to cease the markets operating in Hertford and Ware and regulate these traders under the street trading provisions.  Traders in these former market locations will have access to other facilities such as electricity which is not provided for in regular street trading locations; therefore for the purposes of this Policy, these trading pitches are referred to as “Enhanced Street Trading </w:t>
      </w:r>
      <w:r w:rsidR="00384384">
        <w:rPr>
          <w:highlight w:val="yellow"/>
        </w:rPr>
        <w:t>Consent</w:t>
      </w:r>
      <w:r w:rsidRPr="00F31BCC">
        <w:rPr>
          <w:highlight w:val="yellow"/>
        </w:rPr>
        <w:t>”</w:t>
      </w:r>
      <w:r w:rsidR="00384384">
        <w:rPr>
          <w:highlight w:val="yellow"/>
        </w:rPr>
        <w:t xml:space="preserve"> holders</w:t>
      </w:r>
      <w:r w:rsidRPr="00F31BCC">
        <w:rPr>
          <w:highlight w:val="yellow"/>
        </w:rPr>
        <w:t xml:space="preserve">.  </w:t>
      </w:r>
      <w:r w:rsidR="005C46C7" w:rsidRPr="00F31BCC">
        <w:rPr>
          <w:highlight w:val="yellow"/>
        </w:rPr>
        <w:t>If a trader wants to trad</w:t>
      </w:r>
      <w:r w:rsidRPr="00F31BCC">
        <w:rPr>
          <w:highlight w:val="yellow"/>
        </w:rPr>
        <w:t xml:space="preserve">e at an enhanced pitch, </w:t>
      </w:r>
      <w:r w:rsidR="005C46C7" w:rsidRPr="00F31BCC">
        <w:rPr>
          <w:highlight w:val="yellow"/>
        </w:rPr>
        <w:t>they should contact the Council to discuss renting a pitch (</w:t>
      </w:r>
      <w:hyperlink r:id="rId12" w:history="1">
        <w:r w:rsidR="005C46C7" w:rsidRPr="00F31BCC">
          <w:rPr>
            <w:rStyle w:val="Hyperlink"/>
            <w:highlight w:val="yellow"/>
          </w:rPr>
          <w:t>www.eastherts.gov.uk/markets</w:t>
        </w:r>
      </w:hyperlink>
      <w:r w:rsidR="005C46C7" w:rsidRPr="00F31BCC">
        <w:rPr>
          <w:highlight w:val="yellow"/>
        </w:rPr>
        <w:t xml:space="preserve">). </w:t>
      </w:r>
      <w:r w:rsidR="005C46C7" w:rsidRPr="00F31BCC">
        <w:rPr>
          <w:rStyle w:val="Hyperlink"/>
          <w:highlight w:val="yellow"/>
        </w:rPr>
        <w:t xml:space="preserve"> </w:t>
      </w:r>
    </w:p>
    <w:p w:rsidR="00A62105" w:rsidRDefault="001108F8" w:rsidP="00A62105">
      <w:pPr>
        <w:pStyle w:val="Heading1"/>
      </w:pPr>
      <w:bookmarkStart w:id="14" w:name="_Ref403030124"/>
      <w:bookmarkStart w:id="15" w:name="_Toc8810895"/>
      <w:r>
        <w:t>Street t</w:t>
      </w:r>
      <w:r w:rsidR="00A62105">
        <w:t>rading and the Licensing Act 2003</w:t>
      </w:r>
      <w:bookmarkEnd w:id="14"/>
      <w:bookmarkEnd w:id="15"/>
    </w:p>
    <w:p w:rsidR="00A62105" w:rsidRDefault="00A62105" w:rsidP="006303E0">
      <w:pPr>
        <w:pStyle w:val="Heading2"/>
      </w:pPr>
      <w:r w:rsidRPr="00A62105">
        <w:t xml:space="preserve">Street </w:t>
      </w:r>
      <w:r w:rsidR="001108F8">
        <w:t>t</w:t>
      </w:r>
      <w:r w:rsidRPr="00A62105">
        <w:t xml:space="preserve">raders that </w:t>
      </w:r>
      <w:r w:rsidR="00BA1873">
        <w:t>either</w:t>
      </w:r>
      <w:r w:rsidR="000D0199">
        <w:t xml:space="preserve"> </w:t>
      </w:r>
      <w:r w:rsidRPr="00A62105">
        <w:t xml:space="preserve">serve hot food or drink at any time between </w:t>
      </w:r>
      <w:r>
        <w:t>23:00-hrs</w:t>
      </w:r>
      <w:r w:rsidRPr="00A62105">
        <w:t xml:space="preserve"> and 05</w:t>
      </w:r>
      <w:r>
        <w:t>:00-hrs</w:t>
      </w:r>
      <w:r w:rsidRPr="00A62105">
        <w:t xml:space="preserve"> the following day </w:t>
      </w:r>
      <w:r w:rsidR="00BA1873">
        <w:t>or</w:t>
      </w:r>
      <w:r w:rsidR="000D0199">
        <w:t xml:space="preserve"> sell</w:t>
      </w:r>
      <w:r w:rsidR="00BA1873">
        <w:t xml:space="preserve"> alcohol</w:t>
      </w:r>
      <w:r w:rsidR="000D0199">
        <w:t xml:space="preserve"> </w:t>
      </w:r>
      <w:r w:rsidRPr="00A62105">
        <w:t xml:space="preserve">will also require a </w:t>
      </w:r>
      <w:r w:rsidR="001108F8">
        <w:t>Premises L</w:t>
      </w:r>
      <w:r w:rsidRPr="00A62105">
        <w:t>icence under the Licensing Act 2003.</w:t>
      </w:r>
    </w:p>
    <w:p w:rsidR="005B5610" w:rsidRDefault="006F5A56" w:rsidP="006303E0">
      <w:pPr>
        <w:pStyle w:val="Heading2"/>
      </w:pPr>
      <w:r>
        <w:lastRenderedPageBreak/>
        <w:t xml:space="preserve">The </w:t>
      </w:r>
      <w:r w:rsidR="001108F8">
        <w:t>Council’s</w:t>
      </w:r>
      <w:r>
        <w:t xml:space="preserve"> </w:t>
      </w:r>
      <w:r w:rsidR="00B26624">
        <w:t>l</w:t>
      </w:r>
      <w:r>
        <w:t xml:space="preserve">icensing team </w:t>
      </w:r>
      <w:r w:rsidR="001108F8">
        <w:t>will be informed of all s</w:t>
      </w:r>
      <w:r>
        <w:t xml:space="preserve">treet </w:t>
      </w:r>
      <w:r w:rsidR="001108F8">
        <w:t>t</w:t>
      </w:r>
      <w:r>
        <w:t xml:space="preserve">rading </w:t>
      </w:r>
      <w:r w:rsidR="001108F8">
        <w:t>c</w:t>
      </w:r>
      <w:r>
        <w:t xml:space="preserve">onsent applications which are likely to need a </w:t>
      </w:r>
      <w:r w:rsidR="00B26624">
        <w:t>licence under the Licensing Act</w:t>
      </w:r>
      <w:r>
        <w:t xml:space="preserve"> however it is the responsibility of the business operator to ensure they have a Premises Licence where it is needed.</w:t>
      </w:r>
      <w:r w:rsidR="00B26624">
        <w:t xml:space="preserve">  </w:t>
      </w:r>
      <w:r>
        <w:t xml:space="preserve">Details of the </w:t>
      </w:r>
      <w:r w:rsidR="00B26624">
        <w:t xml:space="preserve">licensing process </w:t>
      </w:r>
      <w:r>
        <w:t xml:space="preserve">under the Licensing Act 2003 can be found on the Council’s website </w:t>
      </w:r>
      <w:r w:rsidR="005B5610">
        <w:t>(</w:t>
      </w:r>
      <w:hyperlink r:id="rId13" w:history="1">
        <w:r w:rsidR="00B26624" w:rsidRPr="00741EBC">
          <w:rPr>
            <w:rStyle w:val="Hyperlink"/>
          </w:rPr>
          <w:t>www.eastherts.gov.uk/licensingact</w:t>
        </w:r>
      </w:hyperlink>
      <w:r w:rsidR="005B5610">
        <w:t>).</w:t>
      </w:r>
    </w:p>
    <w:p w:rsidR="00F4225C" w:rsidRDefault="00F4225C" w:rsidP="006303E0">
      <w:pPr>
        <w:pStyle w:val="Heading2"/>
      </w:pPr>
      <w:r>
        <w:t>A trader will not be allowed to trade if a Premises Licence is needed but not been issued.</w:t>
      </w:r>
    </w:p>
    <w:p w:rsidR="005C34DB" w:rsidRDefault="0037096B" w:rsidP="008F0B2A">
      <w:pPr>
        <w:pStyle w:val="Heading1"/>
      </w:pPr>
      <w:bookmarkStart w:id="16" w:name="_Toc8810896"/>
      <w:r>
        <w:t>Types of street trading c</w:t>
      </w:r>
      <w:r w:rsidR="005C34DB">
        <w:t>onsents</w:t>
      </w:r>
      <w:bookmarkEnd w:id="16"/>
    </w:p>
    <w:p w:rsidR="00A304F1" w:rsidRDefault="00BD2A0C" w:rsidP="006303E0">
      <w:pPr>
        <w:pStyle w:val="Heading2"/>
      </w:pPr>
      <w:r>
        <w:t>Occasional</w:t>
      </w:r>
      <w:r w:rsidR="00A304F1" w:rsidRPr="0037096B">
        <w:t xml:space="preserve"> </w:t>
      </w:r>
      <w:r w:rsidR="00A304F1">
        <w:t>street trading consent</w:t>
      </w:r>
      <w:r w:rsidR="00A304F1">
        <w:br/>
        <w:t xml:space="preserve">Consent to trade for a maximum of </w:t>
      </w:r>
      <w:r w:rsidR="00892DC3">
        <w:t xml:space="preserve">twenty-eight </w:t>
      </w:r>
      <w:r>
        <w:t>consecutive days</w:t>
      </w:r>
      <w:r w:rsidR="00A304F1">
        <w:t>.</w:t>
      </w:r>
    </w:p>
    <w:p w:rsidR="00317C8A" w:rsidRDefault="00DF05EB" w:rsidP="006303E0">
      <w:pPr>
        <w:pStyle w:val="Heading2"/>
      </w:pPr>
      <w:r>
        <w:t>Annual</w:t>
      </w:r>
      <w:r w:rsidR="0037096B">
        <w:t xml:space="preserve"> street trading consent</w:t>
      </w:r>
      <w:r w:rsidR="0037096B">
        <w:br/>
        <w:t xml:space="preserve">Consent to trade on </w:t>
      </w:r>
      <w:r w:rsidR="007F40E8">
        <w:t xml:space="preserve">specified </w:t>
      </w:r>
      <w:r w:rsidR="0037096B">
        <w:t>days for a</w:t>
      </w:r>
      <w:r w:rsidR="00317C8A">
        <w:t xml:space="preserve"> year.</w:t>
      </w:r>
      <w:r w:rsidR="00C64142">
        <w:t xml:space="preserve"> </w:t>
      </w:r>
    </w:p>
    <w:p w:rsidR="00F31BCC" w:rsidRPr="00384384" w:rsidRDefault="00F31BCC" w:rsidP="006303E0">
      <w:pPr>
        <w:pStyle w:val="Heading2"/>
        <w:rPr>
          <w:highlight w:val="yellow"/>
        </w:rPr>
      </w:pPr>
      <w:r w:rsidRPr="00384384">
        <w:rPr>
          <w:highlight w:val="yellow"/>
        </w:rPr>
        <w:t>Enhanced street trading consent</w:t>
      </w:r>
      <w:r w:rsidR="00384384" w:rsidRPr="00384384">
        <w:rPr>
          <w:highlight w:val="yellow"/>
        </w:rPr>
        <w:br/>
        <w:t>Consent to trade in Hertford’s and/or Ware’s town centre locations on former “market days”, including Hertford farmer’s market.</w:t>
      </w:r>
    </w:p>
    <w:p w:rsidR="00892DC3" w:rsidRDefault="00892DC3" w:rsidP="00892DC3">
      <w:pPr>
        <w:pStyle w:val="Heading1"/>
      </w:pPr>
      <w:bookmarkStart w:id="17" w:name="_Toc8810897"/>
      <w:r>
        <w:t>Street trading consent fees</w:t>
      </w:r>
      <w:bookmarkEnd w:id="17"/>
    </w:p>
    <w:p w:rsidR="00892DC3" w:rsidRDefault="00892DC3" w:rsidP="006303E0">
      <w:pPr>
        <w:pStyle w:val="Heading2"/>
      </w:pPr>
      <w:r w:rsidRPr="00BB7A09">
        <w:t>Fees will be set and reviewed annually</w:t>
      </w:r>
      <w:r>
        <w:t xml:space="preserve"> as part of the Council’s fees and charges setting process</w:t>
      </w:r>
      <w:r w:rsidRPr="00BB7A09">
        <w:t xml:space="preserve">. </w:t>
      </w:r>
    </w:p>
    <w:p w:rsidR="00136EA9" w:rsidRDefault="00136EA9" w:rsidP="006303E0">
      <w:pPr>
        <w:pStyle w:val="Heading2"/>
      </w:pPr>
      <w:r>
        <w:t>Should the consent holder wish to vary the Consent at any time during the life of the consent, an administration fee will be charged.</w:t>
      </w:r>
      <w:r w:rsidR="006C4793">
        <w:t xml:space="preserve"> </w:t>
      </w:r>
    </w:p>
    <w:p w:rsidR="005B4C04" w:rsidRDefault="00892DC3" w:rsidP="006303E0">
      <w:pPr>
        <w:pStyle w:val="Heading2"/>
      </w:pPr>
      <w:r w:rsidRPr="00BB7A09">
        <w:t xml:space="preserve">Where </w:t>
      </w:r>
      <w:r w:rsidR="005B4C04">
        <w:t xml:space="preserve">street </w:t>
      </w:r>
      <w:r w:rsidRPr="00BB7A09">
        <w:t>trading ceases</w:t>
      </w:r>
      <w:r>
        <w:t xml:space="preserve"> </w:t>
      </w:r>
      <w:r w:rsidRPr="00BB7A09">
        <w:t xml:space="preserve">during the term of </w:t>
      </w:r>
      <w:r w:rsidR="00077037" w:rsidRPr="00BB7A09">
        <w:t>consent</w:t>
      </w:r>
      <w:r w:rsidRPr="00BB7A09">
        <w:t xml:space="preserve">, refunds will </w:t>
      </w:r>
      <w:r w:rsidR="005B4C04">
        <w:t xml:space="preserve">be calculated depending on the </w:t>
      </w:r>
      <w:r w:rsidR="00847F3A">
        <w:t xml:space="preserve">remaining time left on the </w:t>
      </w:r>
      <w:r w:rsidR="005B4C04">
        <w:t>consent</w:t>
      </w:r>
      <w:r w:rsidR="00847F3A">
        <w:t>:</w:t>
      </w:r>
    </w:p>
    <w:p w:rsidR="005B4C04" w:rsidRDefault="00847F3A" w:rsidP="00282B1E">
      <w:pPr>
        <w:pStyle w:val="ListParagraph"/>
        <w:numPr>
          <w:ilvl w:val="0"/>
          <w:numId w:val="8"/>
        </w:numPr>
      </w:pPr>
      <w:r>
        <w:t>6 months of more – a refund of 25% of the fee paid.</w:t>
      </w:r>
    </w:p>
    <w:p w:rsidR="00847F3A" w:rsidRDefault="00BD2A0C" w:rsidP="00282B1E">
      <w:pPr>
        <w:pStyle w:val="ListParagraph"/>
        <w:numPr>
          <w:ilvl w:val="0"/>
          <w:numId w:val="8"/>
        </w:numPr>
      </w:pPr>
      <w:r>
        <w:t>3-6</w:t>
      </w:r>
      <w:r w:rsidR="00847F3A">
        <w:t xml:space="preserve"> months – a refund of 10% of the fee paid.</w:t>
      </w:r>
    </w:p>
    <w:p w:rsidR="00BD2A0C" w:rsidRDefault="00BD2A0C" w:rsidP="00282B1E">
      <w:pPr>
        <w:pStyle w:val="ListParagraph"/>
        <w:numPr>
          <w:ilvl w:val="0"/>
          <w:numId w:val="8"/>
        </w:numPr>
      </w:pPr>
      <w:r>
        <w:t>Less than 3 months – not eligible for a refund.</w:t>
      </w:r>
    </w:p>
    <w:p w:rsidR="006831D1" w:rsidRDefault="006831D1" w:rsidP="006303E0">
      <w:pPr>
        <w:pStyle w:val="Heading2"/>
      </w:pPr>
      <w:r>
        <w:t xml:space="preserve">Registered charities wishing to apply for a Street Trading Consent will receive a </w:t>
      </w:r>
      <w:r w:rsidR="001714E8">
        <w:t>50</w:t>
      </w:r>
      <w:r>
        <w:t>% discount on the occasional or annual fee.</w:t>
      </w:r>
    </w:p>
    <w:p w:rsidR="00892DC3" w:rsidRDefault="00892DC3" w:rsidP="006303E0">
      <w:pPr>
        <w:pStyle w:val="Heading2"/>
      </w:pPr>
      <w:r w:rsidRPr="00BB7A09">
        <w:lastRenderedPageBreak/>
        <w:t xml:space="preserve">Details of the current fees </w:t>
      </w:r>
      <w:r w:rsidR="005D5F69">
        <w:t xml:space="preserve">and charges </w:t>
      </w:r>
      <w:r w:rsidRPr="00BB7A09">
        <w:t>can be found on the</w:t>
      </w:r>
      <w:r>
        <w:t xml:space="preserve"> </w:t>
      </w:r>
      <w:r w:rsidR="001245AC">
        <w:t>Council’s website (</w:t>
      </w:r>
      <w:hyperlink r:id="rId14" w:history="1">
        <w:r w:rsidR="001245AC" w:rsidRPr="00741EBC">
          <w:rPr>
            <w:rStyle w:val="Hyperlink"/>
          </w:rPr>
          <w:t>www.eastherts.gov.uk/streettrading</w:t>
        </w:r>
      </w:hyperlink>
      <w:r w:rsidR="001245AC">
        <w:t>).</w:t>
      </w:r>
      <w:r w:rsidR="003C1AE4">
        <w:t xml:space="preserve"> </w:t>
      </w:r>
      <w:r w:rsidR="00B617B9">
        <w:t xml:space="preserve">  Details of the </w:t>
      </w:r>
      <w:r w:rsidR="0036380B">
        <w:t xml:space="preserve">fee structure </w:t>
      </w:r>
      <w:r w:rsidR="00B617B9">
        <w:t xml:space="preserve">for this new policy can be found in </w:t>
      </w:r>
      <w:r w:rsidR="004731A8">
        <w:t>Appendix 2 below.</w:t>
      </w:r>
    </w:p>
    <w:p w:rsidR="00DA08CA" w:rsidRDefault="00501D5E" w:rsidP="00DA08CA">
      <w:pPr>
        <w:pStyle w:val="Heading1"/>
      </w:pPr>
      <w:bookmarkStart w:id="18" w:name="_Toc8810898"/>
      <w:r>
        <w:t>Access to information held by the Council</w:t>
      </w:r>
      <w:bookmarkEnd w:id="18"/>
    </w:p>
    <w:p w:rsidR="00501D5E" w:rsidRDefault="00501D5E" w:rsidP="006303E0">
      <w:pPr>
        <w:pStyle w:val="Heading2"/>
      </w:pPr>
      <w:bookmarkStart w:id="19" w:name="_Ref405903836"/>
      <w:r>
        <w:t>All non-personal information provided as part of the street trading consent process is subject disclosure by the Council under the Freedom of Information Regulations and the Openness of Local Government Bodies Regulations</w:t>
      </w:r>
      <w:bookmarkEnd w:id="19"/>
      <w:r w:rsidR="00AE17CA">
        <w:t xml:space="preserve">.  These regulations place a duty on the Council to disclose this </w:t>
      </w:r>
      <w:r w:rsidR="00BD4C87">
        <w:t>information;</w:t>
      </w:r>
      <w:r w:rsidR="00AE17CA">
        <w:t xml:space="preserve"> it is not a discretionary power.</w:t>
      </w:r>
    </w:p>
    <w:p w:rsidR="00DA08CA" w:rsidRDefault="00501D5E" w:rsidP="006303E0">
      <w:pPr>
        <w:pStyle w:val="Heading2"/>
      </w:pPr>
      <w:r>
        <w:t xml:space="preserve">To aid the disclosure requirements mentioned in paragraph </w:t>
      </w:r>
      <w:r>
        <w:fldChar w:fldCharType="begin"/>
      </w:r>
      <w:r>
        <w:instrText xml:space="preserve"> REF _Ref405903836 \r \p \h </w:instrText>
      </w:r>
      <w:r>
        <w:fldChar w:fldCharType="separate"/>
      </w:r>
      <w:r w:rsidR="0070066E">
        <w:t>10.1 above</w:t>
      </w:r>
      <w:r>
        <w:fldChar w:fldCharType="end"/>
      </w:r>
      <w:r>
        <w:t>, t</w:t>
      </w:r>
      <w:r w:rsidR="00DA08CA" w:rsidRPr="00EB636E">
        <w:t xml:space="preserve">he Council will maintain a register of </w:t>
      </w:r>
      <w:r>
        <w:t xml:space="preserve">granted street trading consents </w:t>
      </w:r>
      <w:r w:rsidR="00DA08CA" w:rsidRPr="00EB636E">
        <w:t>on its website which will be updated regularly.</w:t>
      </w:r>
      <w:r w:rsidR="00F53ACD">
        <w:t xml:space="preserve">  This will include the name of the business, location of trading and the expiry date of the consent.</w:t>
      </w:r>
    </w:p>
    <w:p w:rsidR="0037096B" w:rsidRDefault="005E4363" w:rsidP="0037096B">
      <w:pPr>
        <w:pStyle w:val="Heading1"/>
      </w:pPr>
      <w:bookmarkStart w:id="20" w:name="_Toc8810899"/>
      <w:r>
        <w:t>Street trading co</w:t>
      </w:r>
      <w:r w:rsidR="0037096B">
        <w:t xml:space="preserve">nsent </w:t>
      </w:r>
      <w:r>
        <w:t>a</w:t>
      </w:r>
      <w:r w:rsidR="0037096B">
        <w:t>pplications</w:t>
      </w:r>
      <w:bookmarkEnd w:id="20"/>
    </w:p>
    <w:p w:rsidR="003A5E35" w:rsidRDefault="00A33F5D" w:rsidP="006303E0">
      <w:pPr>
        <w:pStyle w:val="Heading2"/>
      </w:pPr>
      <w:r>
        <w:t xml:space="preserve">Each static street trading consent application can only relate to one </w:t>
      </w:r>
      <w:r w:rsidR="003A5E35">
        <w:t>site.  Therefore if a trader wishes to trade from different sites at different times, they must apply for each one</w:t>
      </w:r>
      <w:r w:rsidR="003A23A5">
        <w:t xml:space="preserve"> separately</w:t>
      </w:r>
      <w:r w:rsidR="003A5E35">
        <w:t xml:space="preserve">.  </w:t>
      </w:r>
    </w:p>
    <w:p w:rsidR="00A33F5D" w:rsidRDefault="003A5E35" w:rsidP="006303E0">
      <w:pPr>
        <w:pStyle w:val="Heading2"/>
      </w:pPr>
      <w:r>
        <w:t>Each application is subject to fees and charges set out on the Council’s website (</w:t>
      </w:r>
      <w:hyperlink r:id="rId15" w:history="1">
        <w:r w:rsidRPr="00B121B5">
          <w:rPr>
            <w:rStyle w:val="Hyperlink"/>
          </w:rPr>
          <w:t>www.eastherts.gov.uk/streettrading</w:t>
        </w:r>
      </w:hyperlink>
      <w:r>
        <w:t xml:space="preserve">). </w:t>
      </w:r>
    </w:p>
    <w:p w:rsidR="00F7393E" w:rsidRDefault="00F7393E" w:rsidP="006303E0">
      <w:pPr>
        <w:pStyle w:val="Heading2"/>
      </w:pPr>
      <w:r>
        <w:t xml:space="preserve">All street trading consent applications </w:t>
      </w:r>
      <w:r w:rsidR="00E36A07">
        <w:t xml:space="preserve">and renewal applications </w:t>
      </w:r>
      <w:r>
        <w:t>must consist of:</w:t>
      </w:r>
    </w:p>
    <w:p w:rsidR="0037096B" w:rsidRDefault="0037096B" w:rsidP="00282B1E">
      <w:pPr>
        <w:pStyle w:val="ListParagraph"/>
        <w:numPr>
          <w:ilvl w:val="0"/>
          <w:numId w:val="9"/>
        </w:numPr>
      </w:pPr>
      <w:r w:rsidRPr="00CA36CF">
        <w:t>a map showing all streets and other public areas within a radius of</w:t>
      </w:r>
      <w:r>
        <w:t xml:space="preserve"> </w:t>
      </w:r>
      <w:r w:rsidR="00FE0B75">
        <w:t>200</w:t>
      </w:r>
      <w:r w:rsidRPr="00CA36CF">
        <w:t xml:space="preserve"> metres from the proposed location of the </w:t>
      </w:r>
      <w:r w:rsidR="005E4363">
        <w:t>s</w:t>
      </w:r>
      <w:r w:rsidRPr="00CA36CF">
        <w:t xml:space="preserve">treet </w:t>
      </w:r>
      <w:r w:rsidR="005E4363">
        <w:t>t</w:t>
      </w:r>
      <w:r w:rsidRPr="00CA36CF">
        <w:t>rading site</w:t>
      </w:r>
      <w:r w:rsidR="00A35D24">
        <w:t>, where the trader is static.  Maps are not required for peripetic traders such as ice-cream vans</w:t>
      </w:r>
      <w:r w:rsidRPr="00CA36CF">
        <w:t xml:space="preserve">. </w:t>
      </w:r>
      <w:r w:rsidR="00F7393E">
        <w:t xml:space="preserve"> </w:t>
      </w:r>
      <w:r w:rsidRPr="00CA36CF">
        <w:t>The map</w:t>
      </w:r>
      <w:r>
        <w:t xml:space="preserve"> </w:t>
      </w:r>
      <w:r w:rsidRPr="00CA36CF">
        <w:t>shall be to a scale of 1:2</w:t>
      </w:r>
      <w:r w:rsidR="00FE0B75">
        <w:t>0</w:t>
      </w:r>
      <w:r w:rsidRPr="00CA36CF">
        <w:t>00 and clearly indicate the location of the site in the</w:t>
      </w:r>
      <w:r>
        <w:t xml:space="preserve"> </w:t>
      </w:r>
      <w:r w:rsidRPr="00CA36CF">
        <w:t>centre of the map, and the locations of other street traders and outlets trading</w:t>
      </w:r>
      <w:r>
        <w:t xml:space="preserve"> </w:t>
      </w:r>
      <w:r w:rsidRPr="00CA36CF">
        <w:t xml:space="preserve">in </w:t>
      </w:r>
      <w:r w:rsidR="005E4363">
        <w:t>the proposed area.</w:t>
      </w:r>
    </w:p>
    <w:p w:rsidR="00F7393E" w:rsidRDefault="00D82F0A" w:rsidP="00282B1E">
      <w:pPr>
        <w:pStyle w:val="ListParagraph"/>
        <w:numPr>
          <w:ilvl w:val="0"/>
          <w:numId w:val="9"/>
        </w:numPr>
      </w:pPr>
      <w:r>
        <w:t xml:space="preserve">a letter, </w:t>
      </w:r>
      <w:r w:rsidR="00E34D91">
        <w:t xml:space="preserve">where trading is proposed on private land, </w:t>
      </w:r>
      <w:r w:rsidR="00552E3B">
        <w:t>from the land-owner confirming that the applicant has permission to trade from the site.  This may be subject to additional fees and charges imposed</w:t>
      </w:r>
      <w:r w:rsidR="008D29A7">
        <w:t xml:space="preserve"> and collected</w:t>
      </w:r>
      <w:r w:rsidR="00552E3B">
        <w:t xml:space="preserve"> by the land owner.</w:t>
      </w:r>
    </w:p>
    <w:p w:rsidR="00FF61C2" w:rsidRDefault="00552E3B" w:rsidP="00282B1E">
      <w:pPr>
        <w:pStyle w:val="ListParagraph"/>
        <w:numPr>
          <w:ilvl w:val="0"/>
          <w:numId w:val="9"/>
        </w:numPr>
      </w:pPr>
      <w:r>
        <w:t xml:space="preserve">a </w:t>
      </w:r>
      <w:r w:rsidR="007562C9">
        <w:t>passport-style photograph of the applicant.</w:t>
      </w:r>
    </w:p>
    <w:p w:rsidR="00CB24F0" w:rsidRDefault="00CB24F0" w:rsidP="00282B1E">
      <w:pPr>
        <w:pStyle w:val="ListParagraph"/>
        <w:numPr>
          <w:ilvl w:val="0"/>
          <w:numId w:val="9"/>
        </w:numPr>
      </w:pPr>
      <w:r>
        <w:t>proof</w:t>
      </w:r>
      <w:r w:rsidR="005A2389">
        <w:t xml:space="preserve"> o</w:t>
      </w:r>
      <w:r w:rsidR="00FF61C2">
        <w:t>f eligibility to work in the UK.</w:t>
      </w:r>
      <w:r w:rsidR="00FF61C2" w:rsidDel="00FF61C2">
        <w:t xml:space="preserve"> </w:t>
      </w:r>
    </w:p>
    <w:p w:rsidR="00E36A07" w:rsidRDefault="00E36A07" w:rsidP="00282B1E">
      <w:pPr>
        <w:pStyle w:val="ListParagraph"/>
        <w:numPr>
          <w:ilvl w:val="0"/>
          <w:numId w:val="9"/>
        </w:numPr>
      </w:pPr>
      <w:r>
        <w:lastRenderedPageBreak/>
        <w:t>four</w:t>
      </w:r>
      <w:r w:rsidRPr="00CA6D0A">
        <w:t xml:space="preserve"> colour photographs of the trading unit illustrating </w:t>
      </w:r>
      <w:r>
        <w:t xml:space="preserve">the </w:t>
      </w:r>
      <w:r w:rsidRPr="00CA6D0A">
        <w:t>different</w:t>
      </w:r>
      <w:r>
        <w:t xml:space="preserve"> elevations of the unit.</w:t>
      </w:r>
    </w:p>
    <w:p w:rsidR="00E36A07" w:rsidRDefault="00E36A07" w:rsidP="00282B1E">
      <w:pPr>
        <w:pStyle w:val="ListParagraph"/>
        <w:numPr>
          <w:ilvl w:val="0"/>
          <w:numId w:val="9"/>
        </w:numPr>
      </w:pPr>
      <w:r>
        <w:t>e</w:t>
      </w:r>
      <w:r w:rsidRPr="00CA6D0A">
        <w:t xml:space="preserve">vidence that both applicant and assistants have completed </w:t>
      </w:r>
      <w:r>
        <w:t xml:space="preserve">the required </w:t>
      </w:r>
      <w:r w:rsidRPr="00CA6D0A">
        <w:t>food hygiene qualification</w:t>
      </w:r>
      <w:r>
        <w:t xml:space="preserve"> (f</w:t>
      </w:r>
      <w:r w:rsidRPr="00CA6D0A">
        <w:t>or food related applications</w:t>
      </w:r>
      <w:r w:rsidR="00675503">
        <w:t xml:space="preserve"> – see paragraph </w:t>
      </w:r>
      <w:r w:rsidR="00675503">
        <w:fldChar w:fldCharType="begin"/>
      </w:r>
      <w:r w:rsidR="00675503">
        <w:instrText xml:space="preserve"> REF _Ref403650104 \r \p \h </w:instrText>
      </w:r>
      <w:r w:rsidR="00675503">
        <w:fldChar w:fldCharType="separate"/>
      </w:r>
      <w:r w:rsidR="0070066E">
        <w:t>6.1 above</w:t>
      </w:r>
      <w:r w:rsidR="00675503">
        <w:fldChar w:fldCharType="end"/>
      </w:r>
      <w:r w:rsidRPr="00CA6D0A">
        <w:t>)</w:t>
      </w:r>
      <w:r>
        <w:t>.</w:t>
      </w:r>
    </w:p>
    <w:p w:rsidR="005A2389" w:rsidRDefault="00CB24F0" w:rsidP="00282B1E">
      <w:pPr>
        <w:pStyle w:val="ListParagraph"/>
        <w:numPr>
          <w:ilvl w:val="0"/>
          <w:numId w:val="9"/>
        </w:numPr>
      </w:pPr>
      <w:r>
        <w:t>e</w:t>
      </w:r>
      <w:r w:rsidR="00FF61C2">
        <w:t>vidence of having a suitable method for waste disposal where applicable.</w:t>
      </w:r>
    </w:p>
    <w:p w:rsidR="00A35D24" w:rsidRDefault="00C3448E" w:rsidP="006303E0">
      <w:pPr>
        <w:pStyle w:val="Heading2"/>
      </w:pPr>
      <w:r>
        <w:t xml:space="preserve">Street trading consent applications must be accompanied by the </w:t>
      </w:r>
      <w:r w:rsidR="00675503">
        <w:t xml:space="preserve">correct </w:t>
      </w:r>
      <w:r>
        <w:t>fee</w:t>
      </w:r>
      <w:r w:rsidR="003A23A5">
        <w:t xml:space="preserve"> </w:t>
      </w:r>
      <w:r>
        <w:t xml:space="preserve">before the application will be processed.  </w:t>
      </w:r>
    </w:p>
    <w:p w:rsidR="00C3448E" w:rsidRDefault="00C3448E" w:rsidP="006303E0">
      <w:pPr>
        <w:pStyle w:val="Heading2"/>
      </w:pPr>
      <w:r>
        <w:t xml:space="preserve">Street trading cannot start before the street trading consent has been issued.  Trading without </w:t>
      </w:r>
      <w:r w:rsidR="00D82F0A">
        <w:t>consent</w:t>
      </w:r>
      <w:r>
        <w:t xml:space="preserve"> is illegal and would be subject to enforcement action.</w:t>
      </w:r>
      <w:r w:rsidR="00D82F0A">
        <w:t xml:space="preserve">  All enforcement action will be in line with the Council’s published Enforcement Policy</w:t>
      </w:r>
      <w:r w:rsidR="006F2DF5">
        <w:t xml:space="preserve"> which is available on the Council’s website</w:t>
      </w:r>
      <w:r w:rsidR="00D82F0A">
        <w:t>.</w:t>
      </w:r>
    </w:p>
    <w:p w:rsidR="00E34D91" w:rsidRDefault="00D82F0A" w:rsidP="006303E0">
      <w:pPr>
        <w:pStyle w:val="Heading2"/>
      </w:pPr>
      <w:r>
        <w:t>Either at the time of the application, or o</w:t>
      </w:r>
      <w:r w:rsidR="00E34D91">
        <w:t>nce the application has been approved and prior to it being issued, the applicant must provide the Council with the following:</w:t>
      </w:r>
    </w:p>
    <w:p w:rsidR="00E34D91" w:rsidRPr="00E34D91" w:rsidRDefault="00E34D91" w:rsidP="00282B1E">
      <w:pPr>
        <w:pStyle w:val="ListParagraph"/>
        <w:numPr>
          <w:ilvl w:val="0"/>
          <w:numId w:val="11"/>
        </w:numPr>
      </w:pPr>
      <w:r w:rsidRPr="00E34D91">
        <w:t xml:space="preserve">An original copy of a certificate of insurance covering the street trading activity for third party and public liability risks up to £5 million </w:t>
      </w:r>
    </w:p>
    <w:p w:rsidR="00E34D91" w:rsidRDefault="00164FAC" w:rsidP="00282B1E">
      <w:pPr>
        <w:pStyle w:val="ListParagraph"/>
        <w:numPr>
          <w:ilvl w:val="0"/>
          <w:numId w:val="11"/>
        </w:numPr>
      </w:pPr>
      <w:r>
        <w:t>A current</w:t>
      </w:r>
      <w:r w:rsidR="009A4CEA">
        <w:t xml:space="preserve"> MOT </w:t>
      </w:r>
      <w:r w:rsidR="00E34D91" w:rsidRPr="00E34D91">
        <w:t>certificate and insurance documents where a motorised vehicle will be used for street trading</w:t>
      </w:r>
    </w:p>
    <w:p w:rsidR="00D55CDD" w:rsidRPr="00E34D91" w:rsidRDefault="00D55CDD" w:rsidP="006303E0">
      <w:pPr>
        <w:pStyle w:val="Heading2"/>
      </w:pPr>
      <w:r>
        <w:t xml:space="preserve">Where appropriate the vehicle, van, trailer, stall or other device to be used for the proposed </w:t>
      </w:r>
      <w:r w:rsidRPr="00F85090">
        <w:t>street</w:t>
      </w:r>
      <w:r>
        <w:t xml:space="preserve"> trading activity will be inspected by an Authorised Officer of the Council, prior to the issue of any issuing any Street Trading Consent.</w:t>
      </w:r>
    </w:p>
    <w:p w:rsidR="005E4363" w:rsidRDefault="00ED0673" w:rsidP="005E4363">
      <w:pPr>
        <w:pStyle w:val="Heading1"/>
      </w:pPr>
      <w:bookmarkStart w:id="21" w:name="_Toc8810900"/>
      <w:r>
        <w:t>Consultation on a</w:t>
      </w:r>
      <w:r w:rsidR="005E4363">
        <w:t>pplications</w:t>
      </w:r>
      <w:bookmarkEnd w:id="21"/>
    </w:p>
    <w:p w:rsidR="005E4363" w:rsidRPr="00785ED9" w:rsidRDefault="008E5969" w:rsidP="006303E0">
      <w:pPr>
        <w:pStyle w:val="Heading2"/>
      </w:pPr>
      <w:r>
        <w:t xml:space="preserve">The Council </w:t>
      </w:r>
      <w:r w:rsidR="005E4363" w:rsidRPr="00785ED9">
        <w:t xml:space="preserve">will carry out a consultation process </w:t>
      </w:r>
      <w:r w:rsidR="0048319B">
        <w:t xml:space="preserve">for all street trading consent applications </w:t>
      </w:r>
      <w:r w:rsidR="005E4363" w:rsidRPr="00785ED9">
        <w:t xml:space="preserve">with relevant interested persons and </w:t>
      </w:r>
      <w:r w:rsidR="0005553E">
        <w:t>organisations</w:t>
      </w:r>
      <w:r w:rsidR="005E4363" w:rsidRPr="00785ED9">
        <w:t xml:space="preserve"> before a street trading application is considered. </w:t>
      </w:r>
      <w:r>
        <w:t>These</w:t>
      </w:r>
      <w:r w:rsidR="005E4363" w:rsidRPr="00785ED9">
        <w:t xml:space="preserve"> include: </w:t>
      </w:r>
    </w:p>
    <w:p w:rsidR="0048319B" w:rsidRDefault="0048319B" w:rsidP="00282B1E">
      <w:pPr>
        <w:pStyle w:val="ListParagraph"/>
        <w:numPr>
          <w:ilvl w:val="0"/>
          <w:numId w:val="10"/>
        </w:numPr>
      </w:pPr>
      <w:r>
        <w:t>East Herts</w:t>
      </w:r>
      <w:r w:rsidR="005E4363" w:rsidRPr="00785ED9">
        <w:t xml:space="preserve"> Council</w:t>
      </w:r>
      <w:r>
        <w:t>’s</w:t>
      </w:r>
      <w:r w:rsidR="005E4363" w:rsidRPr="00785ED9">
        <w:t xml:space="preserve"> </w:t>
      </w:r>
      <w:r>
        <w:t xml:space="preserve">internal </w:t>
      </w:r>
      <w:r w:rsidR="00850429">
        <w:t>teams</w:t>
      </w:r>
      <w:r>
        <w:t>:</w:t>
      </w:r>
    </w:p>
    <w:p w:rsidR="0048319B" w:rsidRDefault="0036075C" w:rsidP="00282B1E">
      <w:pPr>
        <w:pStyle w:val="ListParagraph"/>
        <w:numPr>
          <w:ilvl w:val="2"/>
          <w:numId w:val="10"/>
        </w:numPr>
      </w:pPr>
      <w:r>
        <w:t>E</w:t>
      </w:r>
      <w:r w:rsidR="005E4363" w:rsidRPr="00785ED9">
        <w:t xml:space="preserve">nvironmental </w:t>
      </w:r>
      <w:r>
        <w:t>H</w:t>
      </w:r>
      <w:r w:rsidR="0048319B">
        <w:t>ealth</w:t>
      </w:r>
    </w:p>
    <w:p w:rsidR="0048319B" w:rsidRDefault="0036075C" w:rsidP="00282B1E">
      <w:pPr>
        <w:pStyle w:val="ListParagraph"/>
        <w:numPr>
          <w:ilvl w:val="2"/>
          <w:numId w:val="10"/>
        </w:numPr>
      </w:pPr>
      <w:r>
        <w:t xml:space="preserve">Development </w:t>
      </w:r>
      <w:r w:rsidR="00390F9A">
        <w:t>Management</w:t>
      </w:r>
    </w:p>
    <w:p w:rsidR="0048319B" w:rsidRDefault="00D55CDD" w:rsidP="00282B1E">
      <w:pPr>
        <w:pStyle w:val="ListParagraph"/>
        <w:numPr>
          <w:ilvl w:val="2"/>
          <w:numId w:val="10"/>
        </w:numPr>
      </w:pPr>
      <w:r>
        <w:t>Parking</w:t>
      </w:r>
    </w:p>
    <w:p w:rsidR="006D0880" w:rsidRPr="00785ED9" w:rsidRDefault="0036075C" w:rsidP="00282B1E">
      <w:pPr>
        <w:pStyle w:val="ListParagraph"/>
        <w:numPr>
          <w:ilvl w:val="2"/>
          <w:numId w:val="10"/>
        </w:numPr>
      </w:pPr>
      <w:r>
        <w:lastRenderedPageBreak/>
        <w:t>E</w:t>
      </w:r>
      <w:r w:rsidR="006D0880">
        <w:t xml:space="preserve">nvironmental </w:t>
      </w:r>
      <w:r>
        <w:t>S</w:t>
      </w:r>
      <w:r w:rsidR="006D0880">
        <w:t>ervices</w:t>
      </w:r>
    </w:p>
    <w:p w:rsidR="00631452" w:rsidRDefault="00631452" w:rsidP="00282B1E">
      <w:pPr>
        <w:pStyle w:val="ListParagraph"/>
        <w:numPr>
          <w:ilvl w:val="0"/>
          <w:numId w:val="10"/>
        </w:numPr>
      </w:pPr>
      <w:r>
        <w:t>Hertfordshire Constabulary</w:t>
      </w:r>
      <w:r w:rsidRPr="00785ED9">
        <w:t xml:space="preserve"> </w:t>
      </w:r>
    </w:p>
    <w:p w:rsidR="00631452" w:rsidRPr="00785ED9" w:rsidRDefault="00631452" w:rsidP="00282B1E">
      <w:pPr>
        <w:pStyle w:val="ListParagraph"/>
        <w:numPr>
          <w:ilvl w:val="0"/>
          <w:numId w:val="10"/>
        </w:numPr>
      </w:pPr>
      <w:r>
        <w:t>Hertfordshire Highways</w:t>
      </w:r>
    </w:p>
    <w:p w:rsidR="005E4363" w:rsidRPr="00785ED9" w:rsidRDefault="0048319B" w:rsidP="00282B1E">
      <w:pPr>
        <w:pStyle w:val="ListParagraph"/>
        <w:numPr>
          <w:ilvl w:val="0"/>
          <w:numId w:val="10"/>
        </w:numPr>
      </w:pPr>
      <w:r>
        <w:t>t</w:t>
      </w:r>
      <w:r w:rsidR="005E4363" w:rsidRPr="00785ED9">
        <w:t>he appro</w:t>
      </w:r>
      <w:r w:rsidR="0036075C">
        <w:t>priate T</w:t>
      </w:r>
      <w:r>
        <w:t xml:space="preserve">own or </w:t>
      </w:r>
      <w:r w:rsidR="0036075C">
        <w:t>Parish C</w:t>
      </w:r>
      <w:r>
        <w:t>ouncil</w:t>
      </w:r>
    </w:p>
    <w:p w:rsidR="0048319B" w:rsidRDefault="006D0880" w:rsidP="00282B1E">
      <w:pPr>
        <w:pStyle w:val="ListParagraph"/>
        <w:numPr>
          <w:ilvl w:val="0"/>
          <w:numId w:val="10"/>
        </w:numPr>
      </w:pPr>
      <w:r>
        <w:t xml:space="preserve">the appropriate </w:t>
      </w:r>
      <w:r w:rsidR="00D55CDD">
        <w:t xml:space="preserve">District Council </w:t>
      </w:r>
      <w:r w:rsidR="0048319B">
        <w:t>Ward Councillor</w:t>
      </w:r>
      <w:r>
        <w:t>(</w:t>
      </w:r>
      <w:r w:rsidR="0048319B">
        <w:t>s</w:t>
      </w:r>
      <w:r>
        <w:t>)</w:t>
      </w:r>
    </w:p>
    <w:p w:rsidR="005E4363" w:rsidRPr="00785ED9" w:rsidRDefault="0048319B" w:rsidP="00282B1E">
      <w:pPr>
        <w:pStyle w:val="ListParagraph"/>
        <w:numPr>
          <w:ilvl w:val="0"/>
          <w:numId w:val="10"/>
        </w:numPr>
      </w:pPr>
      <w:r>
        <w:t>a</w:t>
      </w:r>
      <w:r w:rsidR="005E4363">
        <w:t>ny other consultee that officers consider appropriate.</w:t>
      </w:r>
    </w:p>
    <w:p w:rsidR="004E6826" w:rsidRDefault="004E6826" w:rsidP="006303E0">
      <w:pPr>
        <w:pStyle w:val="Heading2"/>
      </w:pPr>
      <w:r>
        <w:t xml:space="preserve">Consultees will be provided with a copy of the traders application form to allow them to make an informed decision. </w:t>
      </w:r>
    </w:p>
    <w:p w:rsidR="008E5969" w:rsidRPr="00785ED9" w:rsidRDefault="00FA376B" w:rsidP="006303E0">
      <w:pPr>
        <w:pStyle w:val="Heading2"/>
      </w:pPr>
      <w:r>
        <w:t>C</w:t>
      </w:r>
      <w:r w:rsidRPr="00785ED9">
        <w:t xml:space="preserve">onsultees will be asked to respond in writing </w:t>
      </w:r>
      <w:r>
        <w:t>(</w:t>
      </w:r>
      <w:r w:rsidR="00D75773">
        <w:t xml:space="preserve">preferably </w:t>
      </w:r>
      <w:r>
        <w:t xml:space="preserve">email) </w:t>
      </w:r>
      <w:r w:rsidRPr="00785ED9">
        <w:t xml:space="preserve">within </w:t>
      </w:r>
      <w:r>
        <w:t>twenty-one</w:t>
      </w:r>
      <w:r w:rsidRPr="00785ED9">
        <w:t xml:space="preserve"> days</w:t>
      </w:r>
      <w:r>
        <w:t>.  O</w:t>
      </w:r>
      <w:r w:rsidR="00D200CB">
        <w:t xml:space="preserve">bservations, </w:t>
      </w:r>
      <w:r w:rsidR="005E4363" w:rsidRPr="00785ED9">
        <w:t>recommendations</w:t>
      </w:r>
      <w:r w:rsidR="008E5969">
        <w:t xml:space="preserve"> </w:t>
      </w:r>
      <w:r w:rsidR="00D200CB">
        <w:t xml:space="preserve">or objections </w:t>
      </w:r>
      <w:r w:rsidR="008E5969">
        <w:t xml:space="preserve">received </w:t>
      </w:r>
      <w:r w:rsidR="00D200CB">
        <w:t xml:space="preserve">as a result of the consultation </w:t>
      </w:r>
      <w:r w:rsidR="005E4363" w:rsidRPr="00785ED9">
        <w:t xml:space="preserve">will be taken into consideration when the application is determined. </w:t>
      </w:r>
      <w:r w:rsidR="008E5969">
        <w:t xml:space="preserve">  </w:t>
      </w:r>
      <w:r w:rsidR="00631452">
        <w:t>Any objections must be</w:t>
      </w:r>
      <w:r w:rsidR="008E5969">
        <w:t xml:space="preserve"> </w:t>
      </w:r>
      <w:r w:rsidR="0036075C">
        <w:t>linked to t</w:t>
      </w:r>
      <w:r w:rsidR="008E5969">
        <w:t xml:space="preserve">he street trading consent considerations listed in section </w:t>
      </w:r>
      <w:r w:rsidR="00D55CDD">
        <w:fldChar w:fldCharType="begin"/>
      </w:r>
      <w:r w:rsidR="00D55CDD">
        <w:instrText xml:space="preserve"> REF _Ref952892 \r \p \h </w:instrText>
      </w:r>
      <w:r w:rsidR="00D55CDD">
        <w:fldChar w:fldCharType="separate"/>
      </w:r>
      <w:r w:rsidR="0070066E">
        <w:t>6.0 above</w:t>
      </w:r>
      <w:r w:rsidR="00D55CDD">
        <w:fldChar w:fldCharType="end"/>
      </w:r>
      <w:r w:rsidR="008E5969">
        <w:t>.</w:t>
      </w:r>
    </w:p>
    <w:p w:rsidR="005E4363" w:rsidRDefault="005E4363" w:rsidP="006303E0">
      <w:pPr>
        <w:pStyle w:val="Heading2"/>
      </w:pPr>
      <w:r w:rsidRPr="00785ED9">
        <w:t xml:space="preserve">Affected local </w:t>
      </w:r>
      <w:r w:rsidR="003A3FFD">
        <w:t>residents</w:t>
      </w:r>
      <w:r w:rsidR="00BE6305">
        <w:t xml:space="preserve"> or businesses are able to </w:t>
      </w:r>
      <w:r w:rsidRPr="00785ED9">
        <w:t xml:space="preserve">make </w:t>
      </w:r>
      <w:r w:rsidR="003A3FFD">
        <w:t>representations</w:t>
      </w:r>
      <w:r w:rsidRPr="00785ED9">
        <w:t xml:space="preserve"> through t</w:t>
      </w:r>
      <w:r w:rsidR="00C02610">
        <w:t>heir To</w:t>
      </w:r>
      <w:r w:rsidR="00BE6305">
        <w:t xml:space="preserve">wn or </w:t>
      </w:r>
      <w:r w:rsidR="00C02610">
        <w:t>P</w:t>
      </w:r>
      <w:r w:rsidR="00BE6305">
        <w:t xml:space="preserve">arish </w:t>
      </w:r>
      <w:r w:rsidR="00C02610">
        <w:t>C</w:t>
      </w:r>
      <w:r w:rsidR="00BE6305">
        <w:t xml:space="preserve">ouncil or their local </w:t>
      </w:r>
      <w:r w:rsidR="00D55CDD">
        <w:t xml:space="preserve">District Council </w:t>
      </w:r>
      <w:r w:rsidR="00BE6305">
        <w:t>Ward Councillor.</w:t>
      </w:r>
    </w:p>
    <w:p w:rsidR="005E4363" w:rsidRDefault="005E4363" w:rsidP="006303E0">
      <w:pPr>
        <w:pStyle w:val="Heading2"/>
      </w:pPr>
      <w:r w:rsidRPr="00FA376B">
        <w:t>Officers will assess the reasonableness and appropriateness of all objections before they are taken into consideration</w:t>
      </w:r>
      <w:r w:rsidR="00BF217E">
        <w:t>.</w:t>
      </w:r>
    </w:p>
    <w:p w:rsidR="008F0B2A" w:rsidRPr="00ED0673" w:rsidRDefault="008F0B2A" w:rsidP="008F0B2A">
      <w:pPr>
        <w:pStyle w:val="Heading1"/>
      </w:pPr>
      <w:bookmarkStart w:id="22" w:name="_Toc8810901"/>
      <w:r w:rsidRPr="00ED0673">
        <w:t xml:space="preserve">Street </w:t>
      </w:r>
      <w:r w:rsidR="00ED0673" w:rsidRPr="00ED0673">
        <w:t>trading c</w:t>
      </w:r>
      <w:r w:rsidRPr="00ED0673">
        <w:t xml:space="preserve">onsent </w:t>
      </w:r>
      <w:r w:rsidR="00ED0673" w:rsidRPr="00ED0673">
        <w:t>r</w:t>
      </w:r>
      <w:r w:rsidRPr="00ED0673">
        <w:t>enewals</w:t>
      </w:r>
      <w:bookmarkEnd w:id="22"/>
    </w:p>
    <w:p w:rsidR="008F0B2A" w:rsidRPr="008F0B2A" w:rsidRDefault="00B00AA7" w:rsidP="006303E0">
      <w:pPr>
        <w:pStyle w:val="Heading2"/>
      </w:pPr>
      <w:r>
        <w:t xml:space="preserve">Existing consent holders </w:t>
      </w:r>
      <w:r w:rsidR="008F0B2A" w:rsidRPr="008F0B2A">
        <w:t xml:space="preserve">should </w:t>
      </w:r>
      <w:r>
        <w:t>s</w:t>
      </w:r>
      <w:r w:rsidR="008F0B2A" w:rsidRPr="008F0B2A">
        <w:t>ubmit their application</w:t>
      </w:r>
      <w:r>
        <w:t>,</w:t>
      </w:r>
      <w:r w:rsidR="008F0B2A" w:rsidRPr="008F0B2A">
        <w:t xml:space="preserve"> if they wish to </w:t>
      </w:r>
      <w:r>
        <w:t>have continuity of trading,</w:t>
      </w:r>
      <w:r w:rsidR="008F0B2A">
        <w:t xml:space="preserve"> </w:t>
      </w:r>
      <w:r w:rsidR="008F0B2A" w:rsidRPr="008F0B2A">
        <w:t xml:space="preserve">at least </w:t>
      </w:r>
      <w:r w:rsidR="003E20F8">
        <w:t>six-weeks</w:t>
      </w:r>
      <w:r w:rsidR="008F0B2A" w:rsidRPr="008F0B2A">
        <w:t xml:space="preserve"> before the expiry of their current consent. </w:t>
      </w:r>
      <w:r w:rsidR="003E20F8">
        <w:t xml:space="preserve"> </w:t>
      </w:r>
      <w:r w:rsidR="008F0B2A" w:rsidRPr="008F0B2A">
        <w:t xml:space="preserve">At this time, the Council </w:t>
      </w:r>
      <w:r w:rsidR="003E20F8">
        <w:t>will</w:t>
      </w:r>
      <w:r w:rsidR="008F0B2A" w:rsidRPr="008F0B2A">
        <w:t xml:space="preserve"> consult </w:t>
      </w:r>
      <w:r>
        <w:t xml:space="preserve">, as detailed above, </w:t>
      </w:r>
      <w:r w:rsidR="008F0B2A" w:rsidRPr="008F0B2A">
        <w:t>to determine if the street trader is a</w:t>
      </w:r>
      <w:r w:rsidR="008F0B2A">
        <w:t xml:space="preserve"> </w:t>
      </w:r>
      <w:r w:rsidR="008F0B2A" w:rsidRPr="008F0B2A">
        <w:t>cause for concern or has been the subject of complaints.</w:t>
      </w:r>
    </w:p>
    <w:p w:rsidR="008F0B2A" w:rsidRPr="008F0B2A" w:rsidRDefault="008F0B2A" w:rsidP="006303E0">
      <w:pPr>
        <w:pStyle w:val="Heading2"/>
      </w:pPr>
      <w:r w:rsidRPr="008F0B2A">
        <w:t xml:space="preserve">If a renewal application is not made </w:t>
      </w:r>
      <w:r w:rsidR="003D10AD">
        <w:t xml:space="preserve">at least </w:t>
      </w:r>
      <w:r w:rsidR="00E47374">
        <w:t xml:space="preserve">six-weeks </w:t>
      </w:r>
      <w:r w:rsidRPr="008F0B2A">
        <w:t>before the expiry of the current licence</w:t>
      </w:r>
      <w:r w:rsidR="00E47374">
        <w:t xml:space="preserve">, the Council will not </w:t>
      </w:r>
      <w:r w:rsidR="00BD52A6">
        <w:t xml:space="preserve">have sufficient time </w:t>
      </w:r>
      <w:r w:rsidR="00E47374">
        <w:t>to process the application before the current consent expires</w:t>
      </w:r>
      <w:r w:rsidR="003D10AD">
        <w:t>.  Where this occurs the trader will have to stop trading when the current consent expires and will not be allowed to trade</w:t>
      </w:r>
      <w:r w:rsidRPr="008F0B2A">
        <w:t xml:space="preserve"> until the new consent is issued.</w:t>
      </w:r>
    </w:p>
    <w:p w:rsidR="0008792C" w:rsidRPr="0008792C" w:rsidRDefault="003E20F8" w:rsidP="006303E0">
      <w:pPr>
        <w:pStyle w:val="Heading2"/>
      </w:pPr>
      <w:r>
        <w:t>An</w:t>
      </w:r>
      <w:r w:rsidR="0008792C" w:rsidRPr="0008792C">
        <w:t xml:space="preserve"> application to renew a</w:t>
      </w:r>
      <w:r>
        <w:t>n existing</w:t>
      </w:r>
      <w:r w:rsidR="0008792C" w:rsidRPr="0008792C">
        <w:t xml:space="preserve"> </w:t>
      </w:r>
      <w:r>
        <w:t xml:space="preserve">street trading </w:t>
      </w:r>
      <w:r w:rsidR="0008792C" w:rsidRPr="0008792C">
        <w:t xml:space="preserve">consent will not be determined until </w:t>
      </w:r>
      <w:r w:rsidR="00E36A07">
        <w:t>all</w:t>
      </w:r>
      <w:r w:rsidR="0008792C" w:rsidRPr="0008792C">
        <w:t xml:space="preserve"> fees</w:t>
      </w:r>
      <w:r w:rsidR="0008792C">
        <w:t xml:space="preserve"> </w:t>
      </w:r>
      <w:r w:rsidR="0008792C" w:rsidRPr="0008792C">
        <w:t xml:space="preserve">have been paid </w:t>
      </w:r>
      <w:r w:rsidR="00692D13">
        <w:t xml:space="preserve">and documentation provided to the Council, </w:t>
      </w:r>
      <w:r w:rsidR="0008792C" w:rsidRPr="0008792C">
        <w:t>which will result in the applicant not being permitted to engage</w:t>
      </w:r>
      <w:r w:rsidR="0008792C">
        <w:t xml:space="preserve"> </w:t>
      </w:r>
      <w:r w:rsidR="0008792C" w:rsidRPr="0008792C">
        <w:t xml:space="preserve">in street trading once the previous consent </w:t>
      </w:r>
      <w:r w:rsidR="00692D13">
        <w:t>h</w:t>
      </w:r>
      <w:r w:rsidR="0008792C" w:rsidRPr="0008792C">
        <w:t>as expired.</w:t>
      </w:r>
    </w:p>
    <w:p w:rsidR="008F0B2A" w:rsidRDefault="008F0B2A" w:rsidP="008F0B2A">
      <w:pPr>
        <w:pStyle w:val="Heading1"/>
      </w:pPr>
      <w:bookmarkStart w:id="23" w:name="_Toc8810902"/>
      <w:r>
        <w:lastRenderedPageBreak/>
        <w:t xml:space="preserve">Street </w:t>
      </w:r>
      <w:r w:rsidR="00A21061">
        <w:t>t</w:t>
      </w:r>
      <w:r>
        <w:t xml:space="preserve">rading </w:t>
      </w:r>
      <w:r w:rsidR="00A21061">
        <w:t>c</w:t>
      </w:r>
      <w:r>
        <w:t xml:space="preserve">onsent </w:t>
      </w:r>
      <w:r w:rsidR="00A21061">
        <w:t>t</w:t>
      </w:r>
      <w:r>
        <w:t>ransfers</w:t>
      </w:r>
      <w:bookmarkEnd w:id="23"/>
    </w:p>
    <w:p w:rsidR="00ED0673" w:rsidRDefault="008F0B2A" w:rsidP="006303E0">
      <w:pPr>
        <w:pStyle w:val="Heading2"/>
      </w:pPr>
      <w:r w:rsidRPr="008F0B2A">
        <w:t xml:space="preserve">A </w:t>
      </w:r>
      <w:r w:rsidR="00ED0673">
        <w:t>s</w:t>
      </w:r>
      <w:r w:rsidRPr="008F0B2A">
        <w:t xml:space="preserve">treet </w:t>
      </w:r>
      <w:r w:rsidR="00ED0673">
        <w:t>t</w:t>
      </w:r>
      <w:r w:rsidRPr="008F0B2A">
        <w:t xml:space="preserve">rading </w:t>
      </w:r>
      <w:r w:rsidR="00ED0673">
        <w:t>c</w:t>
      </w:r>
      <w:r w:rsidRPr="008F0B2A">
        <w:t>onsent cannot be transferred or sold to another person</w:t>
      </w:r>
      <w:r>
        <w:t xml:space="preserve"> </w:t>
      </w:r>
      <w:r w:rsidRPr="008F0B2A">
        <w:t xml:space="preserve">except to a member of the </w:t>
      </w:r>
      <w:r w:rsidR="00ED0673">
        <w:t>c</w:t>
      </w:r>
      <w:r w:rsidRPr="008F0B2A">
        <w:t>onsent</w:t>
      </w:r>
      <w:r>
        <w:t xml:space="preserve"> </w:t>
      </w:r>
      <w:r w:rsidR="00ED0673">
        <w:t>h</w:t>
      </w:r>
      <w:r w:rsidRPr="008F0B2A">
        <w:t xml:space="preserve">older’s immediate family in the event of the </w:t>
      </w:r>
      <w:r w:rsidR="00ED0673">
        <w:t>c</w:t>
      </w:r>
      <w:r w:rsidRPr="008F0B2A">
        <w:t xml:space="preserve">onsent </w:t>
      </w:r>
      <w:r w:rsidR="00ED0673">
        <w:t>h</w:t>
      </w:r>
      <w:r w:rsidRPr="008F0B2A">
        <w:t>older’s death or</w:t>
      </w:r>
      <w:r>
        <w:t xml:space="preserve"> </w:t>
      </w:r>
      <w:r w:rsidRPr="008F0B2A">
        <w:t>incapacity</w:t>
      </w:r>
      <w:r w:rsidR="005F11E0">
        <w:t>.</w:t>
      </w:r>
    </w:p>
    <w:p w:rsidR="005F11E0" w:rsidRDefault="005F11E0" w:rsidP="006303E0">
      <w:pPr>
        <w:pStyle w:val="Heading2"/>
      </w:pPr>
      <w:r>
        <w:t>All transfers are subject to a fee payment.</w:t>
      </w:r>
    </w:p>
    <w:p w:rsidR="008F0B2A" w:rsidRDefault="00ED0673" w:rsidP="006303E0">
      <w:pPr>
        <w:pStyle w:val="Heading2"/>
      </w:pPr>
      <w:r>
        <w:t>The sub-</w:t>
      </w:r>
      <w:r w:rsidR="008F0B2A" w:rsidRPr="008F0B2A">
        <w:t>l</w:t>
      </w:r>
      <w:r w:rsidR="004B32B8">
        <w:t>etting of a pitch</w:t>
      </w:r>
      <w:r w:rsidR="005F11E0">
        <w:t xml:space="preserve"> or consent location</w:t>
      </w:r>
      <w:r w:rsidR="004B32B8">
        <w:t xml:space="preserve"> is prohibited and will result in revocation of the consent.</w:t>
      </w:r>
    </w:p>
    <w:p w:rsidR="007D69D8" w:rsidRDefault="007D69D8" w:rsidP="007D69D8">
      <w:pPr>
        <w:pStyle w:val="Heading1"/>
      </w:pPr>
      <w:bookmarkStart w:id="24" w:name="_Toc8810903"/>
      <w:r>
        <w:t>How applications will be determined</w:t>
      </w:r>
      <w:bookmarkEnd w:id="24"/>
    </w:p>
    <w:p w:rsidR="007D69D8" w:rsidRPr="00785ED9" w:rsidRDefault="007D69D8" w:rsidP="006303E0">
      <w:pPr>
        <w:pStyle w:val="Heading2"/>
      </w:pPr>
      <w:r w:rsidRPr="00785ED9">
        <w:t>All applicat</w:t>
      </w:r>
      <w:r>
        <w:t>ions will be determined by an a</w:t>
      </w:r>
      <w:r w:rsidRPr="00785ED9">
        <w:t>uthorised office</w:t>
      </w:r>
      <w:r>
        <w:t>r acting on delegated authority.</w:t>
      </w:r>
    </w:p>
    <w:p w:rsidR="007D69D8" w:rsidRPr="00785ED9" w:rsidRDefault="007D69D8" w:rsidP="006303E0">
      <w:pPr>
        <w:pStyle w:val="Heading2"/>
      </w:pPr>
      <w:r>
        <w:t>The authorised o</w:t>
      </w:r>
      <w:r w:rsidRPr="00785ED9">
        <w:t xml:space="preserve">fficer will evaluate applications against the criteria </w:t>
      </w:r>
      <w:r w:rsidR="006463AE">
        <w:t xml:space="preserve">set out in this policy </w:t>
      </w:r>
      <w:r w:rsidRPr="00785ED9">
        <w:t xml:space="preserve">and then consider all reasonable and appropriate objections. Reasonable and appropriate objections are those that relate to the criteria </w:t>
      </w:r>
      <w:r>
        <w:t xml:space="preserve">set out in Section </w:t>
      </w:r>
      <w:r w:rsidR="00D55CDD">
        <w:fldChar w:fldCharType="begin"/>
      </w:r>
      <w:r w:rsidR="00D55CDD">
        <w:instrText xml:space="preserve"> REF _Ref952892 \r \p \h </w:instrText>
      </w:r>
      <w:r w:rsidR="00D55CDD">
        <w:fldChar w:fldCharType="separate"/>
      </w:r>
      <w:r w:rsidR="0070066E">
        <w:t>6.0 above</w:t>
      </w:r>
      <w:r w:rsidR="00D55CDD">
        <w:fldChar w:fldCharType="end"/>
      </w:r>
      <w:r>
        <w:t>.</w:t>
      </w:r>
      <w:r w:rsidRPr="00785ED9">
        <w:t xml:space="preserve"> </w:t>
      </w:r>
    </w:p>
    <w:p w:rsidR="007D69D8" w:rsidRPr="00785ED9" w:rsidRDefault="007D69D8" w:rsidP="006303E0">
      <w:pPr>
        <w:pStyle w:val="Heading2"/>
      </w:pPr>
      <w:r w:rsidRPr="00785ED9">
        <w:t xml:space="preserve">The officer will approve the application if it: </w:t>
      </w:r>
    </w:p>
    <w:p w:rsidR="007D69D8" w:rsidRPr="00E36A07" w:rsidRDefault="007D69D8" w:rsidP="00282B1E">
      <w:pPr>
        <w:pStyle w:val="ListParagraph"/>
        <w:numPr>
          <w:ilvl w:val="0"/>
          <w:numId w:val="16"/>
        </w:numPr>
      </w:pPr>
      <w:r w:rsidRPr="00E36A07">
        <w:t xml:space="preserve">meets the criteria </w:t>
      </w:r>
      <w:r>
        <w:t xml:space="preserve">set out in this policy, </w:t>
      </w:r>
      <w:r w:rsidRPr="00E36A07">
        <w:t xml:space="preserve">and </w:t>
      </w:r>
    </w:p>
    <w:p w:rsidR="007D69D8" w:rsidRDefault="007D69D8" w:rsidP="00282B1E">
      <w:pPr>
        <w:pStyle w:val="ListParagraph"/>
        <w:numPr>
          <w:ilvl w:val="0"/>
          <w:numId w:val="16"/>
        </w:numPr>
      </w:pPr>
      <w:r w:rsidRPr="00E36A07">
        <w:t xml:space="preserve">there are no reasonable and appropriate objections. </w:t>
      </w:r>
    </w:p>
    <w:p w:rsidR="007D69D8" w:rsidRPr="00E36A07" w:rsidRDefault="007D69D8" w:rsidP="006303E0">
      <w:pPr>
        <w:pStyle w:val="Heading2"/>
      </w:pPr>
      <w:r w:rsidRPr="00E36A07">
        <w:t xml:space="preserve">If the application: </w:t>
      </w:r>
    </w:p>
    <w:p w:rsidR="007D69D8" w:rsidRPr="00E36A07" w:rsidRDefault="007D69D8" w:rsidP="00282B1E">
      <w:pPr>
        <w:pStyle w:val="ListParagraph"/>
        <w:numPr>
          <w:ilvl w:val="0"/>
          <w:numId w:val="17"/>
        </w:numPr>
      </w:pPr>
      <w:r w:rsidRPr="00E36A07">
        <w:t>does not meet the criteria</w:t>
      </w:r>
      <w:r>
        <w:t xml:space="preserve"> in this policy</w:t>
      </w:r>
      <w:r w:rsidRPr="00E36A07">
        <w:t xml:space="preserve">, or </w:t>
      </w:r>
    </w:p>
    <w:p w:rsidR="007D69D8" w:rsidRPr="00E36A07" w:rsidRDefault="007D69D8" w:rsidP="00282B1E">
      <w:pPr>
        <w:pStyle w:val="ListParagraph"/>
        <w:numPr>
          <w:ilvl w:val="0"/>
          <w:numId w:val="17"/>
        </w:numPr>
      </w:pPr>
      <w:r w:rsidRPr="00E36A07">
        <w:t xml:space="preserve">there are reasonable and appropriate objections </w:t>
      </w:r>
    </w:p>
    <w:p w:rsidR="007D69D8" w:rsidRPr="00785ED9" w:rsidRDefault="007D69D8" w:rsidP="007D69D8">
      <w:r w:rsidRPr="00785ED9">
        <w:t xml:space="preserve">the </w:t>
      </w:r>
      <w:r>
        <w:t xml:space="preserve">authorised </w:t>
      </w:r>
      <w:r w:rsidRPr="00785ED9">
        <w:t xml:space="preserve">officer may contact the applicant and objectors to attempt to resolve the potential reasons for refusal. </w:t>
      </w:r>
      <w:r>
        <w:t xml:space="preserve"> </w:t>
      </w:r>
      <w:r w:rsidRPr="00785ED9">
        <w:t xml:space="preserve">The </w:t>
      </w:r>
      <w:r>
        <w:t xml:space="preserve">authorised </w:t>
      </w:r>
      <w:r w:rsidRPr="00785ED9">
        <w:t xml:space="preserve">officer, applicant and objectors may discuss: </w:t>
      </w:r>
    </w:p>
    <w:p w:rsidR="007D69D8" w:rsidRPr="00785ED9" w:rsidRDefault="007D69D8" w:rsidP="00282B1E">
      <w:pPr>
        <w:pStyle w:val="ListParagraph"/>
        <w:numPr>
          <w:ilvl w:val="0"/>
          <w:numId w:val="18"/>
        </w:numPr>
      </w:pPr>
      <w:r w:rsidRPr="00785ED9">
        <w:t xml:space="preserve">changes that could be made to the proposed location, goods or trading hours and </w:t>
      </w:r>
    </w:p>
    <w:p w:rsidR="007D69D8" w:rsidRPr="00785ED9" w:rsidRDefault="007D69D8" w:rsidP="00282B1E">
      <w:pPr>
        <w:pStyle w:val="ListParagraph"/>
        <w:numPr>
          <w:ilvl w:val="0"/>
          <w:numId w:val="18"/>
        </w:numPr>
      </w:pPr>
      <w:r w:rsidRPr="00785ED9">
        <w:t>additional conditions that could be introduced</w:t>
      </w:r>
      <w:r w:rsidR="00B00AA7">
        <w:t xml:space="preserve"> to mitigate any concerns</w:t>
      </w:r>
      <w:r w:rsidRPr="00785ED9">
        <w:t xml:space="preserve">. </w:t>
      </w:r>
    </w:p>
    <w:p w:rsidR="007D69D8" w:rsidRPr="00785ED9" w:rsidRDefault="007D69D8" w:rsidP="006303E0">
      <w:pPr>
        <w:pStyle w:val="Heading2"/>
      </w:pPr>
      <w:r w:rsidRPr="00785ED9">
        <w:t>If the applicant refuses the offer of a meeting</w:t>
      </w:r>
      <w:r>
        <w:t>,</w:t>
      </w:r>
      <w:r w:rsidRPr="00785ED9">
        <w:t xml:space="preserve"> the </w:t>
      </w:r>
      <w:r>
        <w:t xml:space="preserve">authorised </w:t>
      </w:r>
      <w:r w:rsidRPr="00785ED9">
        <w:t xml:space="preserve">officer will either introduce additional conditions or refuse the application. </w:t>
      </w:r>
    </w:p>
    <w:p w:rsidR="007D69D8" w:rsidRPr="00785ED9" w:rsidRDefault="007D69D8" w:rsidP="006303E0">
      <w:pPr>
        <w:pStyle w:val="Heading2"/>
      </w:pPr>
      <w:r w:rsidRPr="00785ED9">
        <w:lastRenderedPageBreak/>
        <w:t xml:space="preserve">If the objections and failure to meet </w:t>
      </w:r>
      <w:r>
        <w:t xml:space="preserve">the </w:t>
      </w:r>
      <w:r w:rsidRPr="00785ED9">
        <w:t xml:space="preserve">criteria </w:t>
      </w:r>
      <w:r>
        <w:t xml:space="preserve">in this policy </w:t>
      </w:r>
      <w:r w:rsidRPr="00785ED9">
        <w:t xml:space="preserve">can be resolved by changing the application and/or introducing additional conditions the </w:t>
      </w:r>
      <w:r>
        <w:t xml:space="preserve">authorised </w:t>
      </w:r>
      <w:r w:rsidRPr="00785ED9">
        <w:t xml:space="preserve">officer will approve the application. </w:t>
      </w:r>
    </w:p>
    <w:p w:rsidR="007D69D8" w:rsidRDefault="007D69D8" w:rsidP="006303E0">
      <w:pPr>
        <w:pStyle w:val="Heading2"/>
      </w:pPr>
      <w:r w:rsidRPr="00785ED9">
        <w:t xml:space="preserve">If the objections and failure to meet </w:t>
      </w:r>
      <w:r>
        <w:t>c</w:t>
      </w:r>
      <w:r w:rsidRPr="00785ED9">
        <w:t>riteria</w:t>
      </w:r>
      <w:r>
        <w:t xml:space="preserve"> in this policy</w:t>
      </w:r>
      <w:r w:rsidRPr="00785ED9">
        <w:t xml:space="preserve"> cannot be resolved by making changes to the application or introducing additional conditions the offic</w:t>
      </w:r>
      <w:r>
        <w:t>er will refuse the application.</w:t>
      </w:r>
    </w:p>
    <w:p w:rsidR="008F0B2A" w:rsidRDefault="007D69D8" w:rsidP="008F0B2A">
      <w:pPr>
        <w:pStyle w:val="Heading1"/>
      </w:pPr>
      <w:bookmarkStart w:id="25" w:name="_Toc8810904"/>
      <w:r>
        <w:t>R</w:t>
      </w:r>
      <w:r w:rsidR="008F0B2A">
        <w:t xml:space="preserve">efusal to </w:t>
      </w:r>
      <w:r w:rsidR="00A21061">
        <w:t>i</w:t>
      </w:r>
      <w:r w:rsidR="008F0B2A">
        <w:t xml:space="preserve">ssue </w:t>
      </w:r>
      <w:r w:rsidR="00A21061">
        <w:t>a</w:t>
      </w:r>
      <w:r w:rsidR="008F0B2A">
        <w:t xml:space="preserve"> </w:t>
      </w:r>
      <w:r w:rsidR="00A21061">
        <w:t>street trading c</w:t>
      </w:r>
      <w:r w:rsidR="008F0B2A">
        <w:t>onsent</w:t>
      </w:r>
      <w:bookmarkEnd w:id="25"/>
    </w:p>
    <w:p w:rsidR="007D69D8" w:rsidRPr="00785ED9" w:rsidRDefault="007D69D8" w:rsidP="006303E0">
      <w:pPr>
        <w:pStyle w:val="Heading2"/>
      </w:pPr>
      <w:r w:rsidRPr="00785ED9">
        <w:t xml:space="preserve">Where the council refuses an application the applicant will be informed in writing of the reasons for not granting the application. </w:t>
      </w:r>
    </w:p>
    <w:p w:rsidR="00DF24DE" w:rsidRDefault="008F0B2A" w:rsidP="001E359D">
      <w:pPr>
        <w:pStyle w:val="Heading2"/>
      </w:pPr>
      <w:r>
        <w:rPr>
          <w:lang w:eastAsia="en-GB"/>
        </w:rPr>
        <w:t xml:space="preserve">There is no statutory right of appeal against refusal to issue a </w:t>
      </w:r>
      <w:r w:rsidR="00A21061">
        <w:rPr>
          <w:lang w:eastAsia="en-GB"/>
        </w:rPr>
        <w:t xml:space="preserve">street trading </w:t>
      </w:r>
      <w:r w:rsidR="007D69D8">
        <w:rPr>
          <w:lang w:eastAsia="en-GB"/>
        </w:rPr>
        <w:t>consent however a</w:t>
      </w:r>
      <w:r w:rsidR="00DF24DE">
        <w:rPr>
          <w:lang w:eastAsia="en-GB"/>
        </w:rPr>
        <w:t>pplicants who feel that their application has been dealt with unfairly are able to complain through the Council’s corporate complaints procedure</w:t>
      </w:r>
      <w:r w:rsidR="00E36A07">
        <w:rPr>
          <w:lang w:eastAsia="en-GB"/>
        </w:rPr>
        <w:t xml:space="preserve"> (</w:t>
      </w:r>
      <w:hyperlink r:id="rId16" w:history="1">
        <w:r w:rsidR="001E359D" w:rsidRPr="00053B76">
          <w:rPr>
            <w:rStyle w:val="Hyperlink"/>
            <w:lang w:eastAsia="en-GB"/>
          </w:rPr>
          <w:t>www.eastherts.gov.uk/3coms</w:t>
        </w:r>
      </w:hyperlink>
      <w:r w:rsidR="00E36A07">
        <w:rPr>
          <w:lang w:eastAsia="en-GB"/>
        </w:rPr>
        <w:t>)</w:t>
      </w:r>
      <w:r w:rsidR="00DF24DE">
        <w:rPr>
          <w:lang w:eastAsia="en-GB"/>
        </w:rPr>
        <w:t>.</w:t>
      </w:r>
      <w:r w:rsidR="00E36A07">
        <w:rPr>
          <w:lang w:eastAsia="en-GB"/>
        </w:rPr>
        <w:t xml:space="preserve"> </w:t>
      </w:r>
    </w:p>
    <w:p w:rsidR="007D69D8" w:rsidRPr="00785ED9" w:rsidRDefault="007D69D8" w:rsidP="006303E0">
      <w:pPr>
        <w:pStyle w:val="Heading2"/>
      </w:pPr>
      <w:r>
        <w:t>T</w:t>
      </w:r>
      <w:r w:rsidRPr="00785ED9">
        <w:t xml:space="preserve">rading will not be permitted during the appeal period when an application has been refused and can only take place within the conditions of any street trading consent that has already been granted where the appeal relates to conditions that have been imposed. </w:t>
      </w:r>
    </w:p>
    <w:p w:rsidR="00B45D6C" w:rsidRDefault="00B45D6C" w:rsidP="008F0B2A">
      <w:pPr>
        <w:pStyle w:val="Heading1"/>
      </w:pPr>
      <w:bookmarkStart w:id="26" w:name="_Toc8810905"/>
      <w:r>
        <w:t>Reasonable use of the site</w:t>
      </w:r>
      <w:bookmarkEnd w:id="26"/>
    </w:p>
    <w:p w:rsidR="00B45D6C" w:rsidRDefault="003A5E35" w:rsidP="006303E0">
      <w:pPr>
        <w:pStyle w:val="Heading2"/>
      </w:pPr>
      <w:r>
        <w:t>The geography of East Hertfordshire means there are limited locations for s</w:t>
      </w:r>
      <w:r w:rsidR="00D75773">
        <w:t xml:space="preserve">tatic street traders to trade. </w:t>
      </w:r>
      <w:r>
        <w:t>Therefore to ensure fairness to other potential traders, s</w:t>
      </w:r>
      <w:r w:rsidR="00A33F5D">
        <w:t>tatic street traders are expected to make reasonable use of the site to which their conse</w:t>
      </w:r>
      <w:r w:rsidR="00D75773">
        <w:t xml:space="preserve">nt applies. </w:t>
      </w:r>
      <w:r>
        <w:t>Failure to do so is grounds for the Council to withdraw or amend the consent.</w:t>
      </w:r>
    </w:p>
    <w:p w:rsidR="003A5E35" w:rsidRDefault="003A5E35" w:rsidP="006303E0">
      <w:pPr>
        <w:pStyle w:val="Heading2"/>
      </w:pPr>
      <w:r>
        <w:t>Reasonableness will be determined on a case-by-case basis.  However, generally the consent trader will be expected to trade within the terms of their consent unless they are on holiday or unwell.</w:t>
      </w:r>
    </w:p>
    <w:p w:rsidR="003A5E35" w:rsidRPr="00B45D6C" w:rsidRDefault="003A5E35" w:rsidP="006303E0">
      <w:pPr>
        <w:pStyle w:val="Heading2"/>
      </w:pPr>
      <w:r>
        <w:t>Where a consent holder is not able to trade for a period greater than two-weeks, then the consent holder must notify the Council as to the reasons for this.</w:t>
      </w:r>
    </w:p>
    <w:p w:rsidR="00CA6D0A" w:rsidRDefault="001C5231" w:rsidP="008F0B2A">
      <w:pPr>
        <w:pStyle w:val="Heading1"/>
      </w:pPr>
      <w:bookmarkStart w:id="27" w:name="_Toc8810906"/>
      <w:r>
        <w:lastRenderedPageBreak/>
        <w:t>Multiple a</w:t>
      </w:r>
      <w:r w:rsidR="00CA6D0A">
        <w:t xml:space="preserve">pplicants </w:t>
      </w:r>
      <w:r>
        <w:t>for the same area</w:t>
      </w:r>
      <w:bookmarkEnd w:id="27"/>
    </w:p>
    <w:p w:rsidR="00CA6D0A" w:rsidRDefault="00CA6D0A" w:rsidP="006303E0">
      <w:pPr>
        <w:pStyle w:val="Heading2"/>
      </w:pPr>
      <w:r w:rsidRPr="00CA6D0A">
        <w:t>Multiple street trading consents may be granted to different applicants</w:t>
      </w:r>
      <w:r>
        <w:t xml:space="preserve"> </w:t>
      </w:r>
      <w:r w:rsidRPr="00CA6D0A">
        <w:t xml:space="preserve">for the same </w:t>
      </w:r>
      <w:r w:rsidR="005C46C7">
        <w:t xml:space="preserve">static </w:t>
      </w:r>
      <w:r w:rsidRPr="00CA6D0A">
        <w:t xml:space="preserve">site provided </w:t>
      </w:r>
      <w:r w:rsidR="001C5231">
        <w:t xml:space="preserve">different </w:t>
      </w:r>
      <w:r w:rsidRPr="00CA6D0A">
        <w:t>trading days/</w:t>
      </w:r>
      <w:r w:rsidR="001C5231">
        <w:t>times</w:t>
      </w:r>
      <w:r w:rsidRPr="00CA6D0A">
        <w:t xml:space="preserve"> are applied for. </w:t>
      </w:r>
      <w:r w:rsidR="001C5231">
        <w:t xml:space="preserve"> </w:t>
      </w:r>
      <w:r w:rsidRPr="00CA6D0A">
        <w:t>At any one time only one consent</w:t>
      </w:r>
      <w:r>
        <w:t xml:space="preserve"> </w:t>
      </w:r>
      <w:r w:rsidRPr="00CA6D0A">
        <w:t>holder will be permitted to trade on a site.</w:t>
      </w:r>
    </w:p>
    <w:p w:rsidR="001C5231" w:rsidRPr="00CA6D0A" w:rsidRDefault="001C5231" w:rsidP="006303E0">
      <w:pPr>
        <w:pStyle w:val="Heading2"/>
      </w:pPr>
      <w:r>
        <w:t>For peripetic traders such as ice-cream vans, the Council will not limit the number of traders in a town or village</w:t>
      </w:r>
      <w:r w:rsidR="00832BA9">
        <w:t xml:space="preserve"> for the reasons set out in paragraph</w:t>
      </w:r>
      <w:r w:rsidR="00C45185">
        <w:t xml:space="preserve"> </w:t>
      </w:r>
      <w:r w:rsidR="00C45185">
        <w:fldChar w:fldCharType="begin"/>
      </w:r>
      <w:r w:rsidR="00C45185">
        <w:instrText xml:space="preserve"> REF _Ref437861034 \r \p \h </w:instrText>
      </w:r>
      <w:r w:rsidR="00C45185">
        <w:fldChar w:fldCharType="separate"/>
      </w:r>
      <w:r w:rsidR="0070066E">
        <w:t>6.3 above</w:t>
      </w:r>
      <w:r w:rsidR="00C45185">
        <w:fldChar w:fldCharType="end"/>
      </w:r>
      <w:r>
        <w:t xml:space="preserve">.  </w:t>
      </w:r>
    </w:p>
    <w:p w:rsidR="00CD33FD" w:rsidRDefault="00CD33FD" w:rsidP="006F31B2">
      <w:pPr>
        <w:pStyle w:val="Heading1"/>
      </w:pPr>
      <w:bookmarkStart w:id="28" w:name="_Toc8810907"/>
      <w:r>
        <w:t>Temporary closure of a site</w:t>
      </w:r>
      <w:bookmarkEnd w:id="28"/>
    </w:p>
    <w:p w:rsidR="002A4083" w:rsidRPr="002A4083" w:rsidRDefault="00AC08E5" w:rsidP="006303E0">
      <w:pPr>
        <w:pStyle w:val="Heading2"/>
        <w:rPr>
          <w:sz w:val="23"/>
          <w:szCs w:val="23"/>
        </w:rPr>
      </w:pPr>
      <w:r>
        <w:t>The consent h</w:t>
      </w:r>
      <w:r w:rsidRPr="00906137">
        <w:t>older will v</w:t>
      </w:r>
      <w:r>
        <w:t>acate the pitch upon request</w:t>
      </w:r>
      <w:r w:rsidRPr="00906137">
        <w:t>,</w:t>
      </w:r>
      <w:r>
        <w:t xml:space="preserve"> </w:t>
      </w:r>
      <w:r w:rsidRPr="00906137">
        <w:t xml:space="preserve">and for as long as necessary, to enable highway inspections, repairs, street works and highway improvements to be undertaken, or if the pitch is required to facilitate temporary traffic and/or pedestrian management arrangements. </w:t>
      </w:r>
    </w:p>
    <w:p w:rsidR="00AC08E5" w:rsidRPr="002967B0" w:rsidRDefault="00AC08E5" w:rsidP="006303E0">
      <w:pPr>
        <w:pStyle w:val="Heading2"/>
        <w:rPr>
          <w:sz w:val="23"/>
          <w:szCs w:val="23"/>
        </w:rPr>
      </w:pPr>
      <w:r w:rsidRPr="00906137">
        <w:t>No co</w:t>
      </w:r>
      <w:r>
        <w:t>mpensation will be paid to the c</w:t>
      </w:r>
      <w:r w:rsidRPr="00906137">
        <w:t xml:space="preserve">onsent </w:t>
      </w:r>
      <w:r>
        <w:t>h</w:t>
      </w:r>
      <w:r w:rsidRPr="00906137">
        <w:t xml:space="preserve">older for lost trading days </w:t>
      </w:r>
      <w:r w:rsidR="00C45185">
        <w:t>by East Hertfordshire District</w:t>
      </w:r>
      <w:r w:rsidR="002A4083">
        <w:t xml:space="preserve"> Council </w:t>
      </w:r>
      <w:r w:rsidRPr="00906137">
        <w:t>as a result of the above or for any loss of business as a result of unforeseen occurrences on the highway network</w:t>
      </w:r>
      <w:r>
        <w:t>.</w:t>
      </w:r>
      <w:r w:rsidRPr="002967B0">
        <w:rPr>
          <w:b/>
          <w:bCs/>
          <w:sz w:val="23"/>
          <w:szCs w:val="23"/>
        </w:rPr>
        <w:t xml:space="preserve"> </w:t>
      </w:r>
    </w:p>
    <w:p w:rsidR="006F31B2" w:rsidRDefault="004A41DD" w:rsidP="006F31B2">
      <w:pPr>
        <w:pStyle w:val="Heading1"/>
      </w:pPr>
      <w:bookmarkStart w:id="29" w:name="_Toc8810908"/>
      <w:r>
        <w:t>Street t</w:t>
      </w:r>
      <w:r w:rsidR="006F31B2">
        <w:t xml:space="preserve">rading </w:t>
      </w:r>
      <w:r>
        <w:t>c</w:t>
      </w:r>
      <w:r w:rsidR="006F31B2">
        <w:t xml:space="preserve">onsent </w:t>
      </w:r>
      <w:r>
        <w:t>c</w:t>
      </w:r>
      <w:r w:rsidR="006F31B2">
        <w:t>onditions</w:t>
      </w:r>
      <w:bookmarkEnd w:id="29"/>
    </w:p>
    <w:p w:rsidR="006F31B2" w:rsidRDefault="004A41DD" w:rsidP="006303E0">
      <w:pPr>
        <w:pStyle w:val="Heading2"/>
      </w:pPr>
      <w:r>
        <w:t>All street trading consents will be subject to standard conditions which are set out in Appendix 1 of this policy.</w:t>
      </w:r>
    </w:p>
    <w:p w:rsidR="006F31B2" w:rsidRDefault="004A41DD" w:rsidP="006303E0">
      <w:pPr>
        <w:pStyle w:val="Heading2"/>
      </w:pPr>
      <w:r>
        <w:t xml:space="preserve">Where it is felt necessary the authorised officer determining the application may add additional conditions to the street trading consent if they are needed to support the street trading consent considerations in Section </w:t>
      </w:r>
      <w:r w:rsidR="00D55CDD">
        <w:fldChar w:fldCharType="begin"/>
      </w:r>
      <w:r w:rsidR="00D55CDD">
        <w:instrText xml:space="preserve"> REF _Ref952892 \r \p \h </w:instrText>
      </w:r>
      <w:r w:rsidR="00D55CDD">
        <w:fldChar w:fldCharType="separate"/>
      </w:r>
      <w:r w:rsidR="0070066E">
        <w:t>6.0 above</w:t>
      </w:r>
      <w:r w:rsidR="00D55CDD">
        <w:fldChar w:fldCharType="end"/>
      </w:r>
      <w:r>
        <w:t>.</w:t>
      </w:r>
    </w:p>
    <w:p w:rsidR="0029411F" w:rsidRDefault="0029411F" w:rsidP="0029411F">
      <w:pPr>
        <w:pStyle w:val="Heading1"/>
      </w:pPr>
      <w:bookmarkStart w:id="30" w:name="_Toc8810909"/>
      <w:r>
        <w:t>Complaints</w:t>
      </w:r>
      <w:bookmarkEnd w:id="30"/>
    </w:p>
    <w:p w:rsidR="0029411F" w:rsidRPr="0008792C" w:rsidRDefault="0029411F" w:rsidP="006303E0">
      <w:pPr>
        <w:pStyle w:val="Heading2"/>
      </w:pPr>
      <w:r w:rsidRPr="0008792C">
        <w:t>Legitimate complaints will be fully investigated and consent holders shall</w:t>
      </w:r>
      <w:r>
        <w:t xml:space="preserve"> </w:t>
      </w:r>
      <w:r w:rsidRPr="0008792C">
        <w:t>be expected to liaise with the Council to resolve them. Substantiated</w:t>
      </w:r>
      <w:r>
        <w:t xml:space="preserve"> </w:t>
      </w:r>
      <w:r w:rsidRPr="0008792C">
        <w:t>complaints may result in a consent being revoked.</w:t>
      </w:r>
    </w:p>
    <w:p w:rsidR="0029411F" w:rsidRDefault="0029411F" w:rsidP="006303E0">
      <w:pPr>
        <w:pStyle w:val="Heading2"/>
      </w:pPr>
      <w:r w:rsidRPr="0008792C">
        <w:t>Complaints may also be taken into account when considering an</w:t>
      </w:r>
      <w:r>
        <w:t xml:space="preserve"> </w:t>
      </w:r>
      <w:r w:rsidRPr="0008792C">
        <w:t>application to renew a street trading consent.</w:t>
      </w:r>
    </w:p>
    <w:p w:rsidR="00663F22" w:rsidRDefault="006667B9" w:rsidP="00D75773">
      <w:pPr>
        <w:pStyle w:val="Heading1"/>
      </w:pPr>
      <w:bookmarkStart w:id="31" w:name="_Toc8810910"/>
      <w:bookmarkStart w:id="32" w:name="_Ref403651261"/>
      <w:r>
        <w:lastRenderedPageBreak/>
        <w:t>Review</w:t>
      </w:r>
      <w:bookmarkEnd w:id="31"/>
    </w:p>
    <w:p w:rsidR="006667B9" w:rsidRDefault="006667B9" w:rsidP="006303E0">
      <w:pPr>
        <w:pStyle w:val="Heading2"/>
      </w:pPr>
      <w:r>
        <w:t>This policy will be reviewed every three years, but a review can be triggered by a change in legislation or other relevant factors.</w:t>
      </w:r>
    </w:p>
    <w:p w:rsidR="00663F22" w:rsidRDefault="00663F22" w:rsidP="00663F22">
      <w:pPr>
        <w:spacing w:before="0" w:after="0"/>
        <w:ind w:left="0"/>
      </w:pPr>
    </w:p>
    <w:p w:rsidR="00476208" w:rsidRDefault="00476208" w:rsidP="00282B1E">
      <w:pPr>
        <w:pStyle w:val="ListParagraph"/>
        <w:spacing w:before="0" w:after="0"/>
        <w:ind w:left="1647"/>
        <w:sectPr w:rsidR="00476208" w:rsidSect="0070066E">
          <w:headerReference w:type="default" r:id="rId17"/>
          <w:footerReference w:type="default" r:id="rId18"/>
          <w:headerReference w:type="first" r:id="rId19"/>
          <w:footerReference w:type="first" r:id="rId20"/>
          <w:pgSz w:w="11906" w:h="16838"/>
          <w:pgMar w:top="1440" w:right="1440" w:bottom="1440" w:left="1440" w:header="709" w:footer="709" w:gutter="0"/>
          <w:pgNumType w:start="2"/>
          <w:cols w:space="708"/>
          <w:docGrid w:linePitch="360"/>
        </w:sectPr>
      </w:pPr>
    </w:p>
    <w:p w:rsidR="00D63553" w:rsidRDefault="00D63553" w:rsidP="0030186E">
      <w:pPr>
        <w:pStyle w:val="Heading3"/>
      </w:pPr>
      <w:bookmarkStart w:id="33" w:name="_Toc8810911"/>
      <w:bookmarkEnd w:id="32"/>
      <w:r w:rsidRPr="00D63553">
        <w:lastRenderedPageBreak/>
        <w:t>Street trading consent standard conditions</w:t>
      </w:r>
      <w:bookmarkEnd w:id="33"/>
    </w:p>
    <w:p w:rsidR="00E23F4B" w:rsidRDefault="00E23F4B" w:rsidP="0030186E">
      <w:pPr>
        <w:pStyle w:val="Heading4"/>
        <w:ind w:left="0" w:firstLine="0"/>
      </w:pPr>
      <w:r>
        <w:t xml:space="preserve">Standard </w:t>
      </w:r>
      <w:r w:rsidR="001765FC">
        <w:t xml:space="preserve">conditions for </w:t>
      </w:r>
      <w:r w:rsidR="001765FC" w:rsidRPr="00EF7BC9">
        <w:t>all</w:t>
      </w:r>
      <w:r w:rsidR="001765FC">
        <w:t xml:space="preserve"> street trading </w:t>
      </w:r>
      <w:r w:rsidRPr="00D75773">
        <w:t>consent</w:t>
      </w:r>
      <w:r>
        <w:t xml:space="preserve"> </w:t>
      </w:r>
    </w:p>
    <w:p w:rsidR="0027273F" w:rsidRDefault="0027273F" w:rsidP="006303E0">
      <w:pPr>
        <w:pStyle w:val="Heading5"/>
      </w:pPr>
      <w:r>
        <w:t xml:space="preserve">All </w:t>
      </w:r>
      <w:r w:rsidRPr="001765FC">
        <w:t>street</w:t>
      </w:r>
      <w:r>
        <w:t xml:space="preserve"> trading </w:t>
      </w:r>
      <w:r w:rsidRPr="001765FC">
        <w:t>consents</w:t>
      </w:r>
      <w:r>
        <w:t xml:space="preserve"> will be subject to the following standard conditions:</w:t>
      </w:r>
    </w:p>
    <w:p w:rsidR="0027273F" w:rsidRDefault="0027273F" w:rsidP="00282B1E">
      <w:pPr>
        <w:pStyle w:val="ListParagraph"/>
        <w:numPr>
          <w:ilvl w:val="0"/>
          <w:numId w:val="12"/>
        </w:numPr>
      </w:pPr>
      <w:r w:rsidRPr="0027273F">
        <w:t>Holders of consents must avoid</w:t>
      </w:r>
      <w:r>
        <w:t xml:space="preserve"> </w:t>
      </w:r>
      <w:r w:rsidRPr="0027273F">
        <w:t xml:space="preserve">obstruction of the </w:t>
      </w:r>
      <w:r>
        <w:t>s</w:t>
      </w:r>
      <w:r w:rsidRPr="0027273F">
        <w:t>tree</w:t>
      </w:r>
      <w:r>
        <w:t xml:space="preserve">t or danger to persons using it </w:t>
      </w:r>
      <w:r w:rsidRPr="0027273F">
        <w:t>and</w:t>
      </w:r>
      <w:r>
        <w:t xml:space="preserve"> </w:t>
      </w:r>
      <w:r w:rsidRPr="0027273F">
        <w:t>nuisance or annoyance (whether to persons using the street or otherwise)</w:t>
      </w:r>
      <w:r>
        <w:t>.</w:t>
      </w:r>
    </w:p>
    <w:p w:rsidR="0027273F" w:rsidRDefault="0027273F" w:rsidP="00282B1E">
      <w:pPr>
        <w:pStyle w:val="ListParagraph"/>
        <w:numPr>
          <w:ilvl w:val="0"/>
          <w:numId w:val="12"/>
        </w:numPr>
      </w:pPr>
      <w:r w:rsidRPr="0027273F">
        <w:t xml:space="preserve">The </w:t>
      </w:r>
      <w:r w:rsidR="00BD4C87" w:rsidRPr="0027273F">
        <w:t>consent</w:t>
      </w:r>
      <w:r w:rsidRPr="0027273F">
        <w:t xml:space="preserve"> </w:t>
      </w:r>
      <w:r w:rsidR="00BD4C87">
        <w:t>(</w:t>
      </w:r>
      <w:r w:rsidRPr="0027273F">
        <w:t>or a photocopy of it</w:t>
      </w:r>
      <w:r w:rsidR="00BD4C87">
        <w:t>)</w:t>
      </w:r>
      <w:r w:rsidRPr="0027273F">
        <w:t xml:space="preserve"> must be displayed on the vehicle or stall whilst trading is going on and must be shown when requested by an authorised officer of the Council or a Police Officer.</w:t>
      </w:r>
    </w:p>
    <w:p w:rsidR="0027273F" w:rsidRDefault="0027273F" w:rsidP="00282B1E">
      <w:pPr>
        <w:pStyle w:val="ListParagraph"/>
        <w:numPr>
          <w:ilvl w:val="0"/>
          <w:numId w:val="12"/>
        </w:numPr>
      </w:pPr>
      <w:r w:rsidRPr="0027273F">
        <w:t xml:space="preserve">All reasonable instructions of Police Officers or </w:t>
      </w:r>
      <w:r w:rsidR="00282B1E" w:rsidRPr="0027273F">
        <w:t>authorised officer</w:t>
      </w:r>
      <w:r w:rsidR="00282B1E">
        <w:t>s</w:t>
      </w:r>
      <w:r w:rsidR="00282B1E" w:rsidRPr="0027273F">
        <w:t xml:space="preserve"> of the Counci</w:t>
      </w:r>
      <w:r w:rsidR="00282B1E">
        <w:t>l must</w:t>
      </w:r>
      <w:r w:rsidRPr="0027273F">
        <w:t xml:space="preserve"> be complied with.</w:t>
      </w:r>
    </w:p>
    <w:p w:rsidR="0027273F" w:rsidRDefault="0027273F" w:rsidP="00282B1E">
      <w:pPr>
        <w:pStyle w:val="ListParagraph"/>
        <w:numPr>
          <w:ilvl w:val="0"/>
          <w:numId w:val="12"/>
        </w:numPr>
      </w:pPr>
      <w:r>
        <w:t>V</w:t>
      </w:r>
      <w:r w:rsidRPr="0027273F">
        <w:t>ehicle</w:t>
      </w:r>
      <w:r>
        <w:t>s</w:t>
      </w:r>
      <w:r w:rsidRPr="0027273F">
        <w:t xml:space="preserve"> must not be parked on the public footway at any time.</w:t>
      </w:r>
    </w:p>
    <w:p w:rsidR="0027273F" w:rsidRPr="0027273F" w:rsidRDefault="0027273F" w:rsidP="00282B1E">
      <w:pPr>
        <w:pStyle w:val="ListParagraph"/>
        <w:numPr>
          <w:ilvl w:val="0"/>
          <w:numId w:val="12"/>
        </w:numPr>
      </w:pPr>
      <w:r w:rsidRPr="0027273F">
        <w:t>The vehicle and other articles, including signage</w:t>
      </w:r>
      <w:r w:rsidR="00A03816">
        <w:t xml:space="preserve"> and trailers</w:t>
      </w:r>
      <w:r w:rsidRPr="0027273F">
        <w:t>, must be removed from the site when not trading.</w:t>
      </w:r>
    </w:p>
    <w:p w:rsidR="00F764B3" w:rsidRDefault="002967B0" w:rsidP="00282B1E">
      <w:pPr>
        <w:pStyle w:val="ListParagraph"/>
        <w:numPr>
          <w:ilvl w:val="0"/>
          <w:numId w:val="12"/>
        </w:numPr>
      </w:pPr>
      <w:r w:rsidRPr="00906137">
        <w:t xml:space="preserve">Consent </w:t>
      </w:r>
      <w:r>
        <w:t>h</w:t>
      </w:r>
      <w:r w:rsidRPr="00906137">
        <w:t xml:space="preserve">olders and their employees </w:t>
      </w:r>
      <w:r w:rsidR="006A3AD0">
        <w:t>must</w:t>
      </w:r>
      <w:r w:rsidRPr="00906137">
        <w:t xml:space="preserve"> have access to suitable and sufficient sanitary accommodation at all trading times. </w:t>
      </w:r>
    </w:p>
    <w:p w:rsidR="002967B0" w:rsidRDefault="00B4202E" w:rsidP="00282B1E">
      <w:pPr>
        <w:pStyle w:val="ListParagraph"/>
        <w:numPr>
          <w:ilvl w:val="0"/>
          <w:numId w:val="12"/>
        </w:numPr>
      </w:pPr>
      <w:r>
        <w:t xml:space="preserve">The vehicle/stall shall be kept in a clean, safe and well-maintained condition and be of presentable appearance. </w:t>
      </w:r>
    </w:p>
    <w:p w:rsidR="000D68E3" w:rsidRDefault="000D68E3" w:rsidP="00282B1E">
      <w:pPr>
        <w:pStyle w:val="ListParagraph"/>
        <w:numPr>
          <w:ilvl w:val="0"/>
          <w:numId w:val="12"/>
        </w:numPr>
      </w:pPr>
      <w:r w:rsidRPr="00AF70FC">
        <w:t xml:space="preserve">Neither the consent holder nor any </w:t>
      </w:r>
      <w:r>
        <w:t>employees</w:t>
      </w:r>
      <w:r w:rsidRPr="00AF70FC">
        <w:t xml:space="preserve"> shall display merchandise</w:t>
      </w:r>
      <w:r>
        <w:t xml:space="preserve"> </w:t>
      </w:r>
      <w:r w:rsidRPr="00AF70FC">
        <w:t>which is likely to cause offence or distress to any other person or which</w:t>
      </w:r>
      <w:r>
        <w:t xml:space="preserve"> </w:t>
      </w:r>
      <w:r w:rsidRPr="00AF70FC">
        <w:t>would be deemed an offence under any other legislation.</w:t>
      </w:r>
    </w:p>
    <w:p w:rsidR="00827D4B" w:rsidRPr="00AF70FC" w:rsidRDefault="00827D4B" w:rsidP="00282B1E">
      <w:pPr>
        <w:pStyle w:val="ListParagraph"/>
        <w:numPr>
          <w:ilvl w:val="0"/>
          <w:numId w:val="12"/>
        </w:numPr>
      </w:pPr>
      <w:r>
        <w:t>No consent holder shall trade from any location which may cause a nuisance, obstruction, danger or other offence.</w:t>
      </w:r>
    </w:p>
    <w:p w:rsidR="008D1526" w:rsidRDefault="008D1526" w:rsidP="00282B1E">
      <w:pPr>
        <w:pStyle w:val="ListParagraph"/>
        <w:numPr>
          <w:ilvl w:val="0"/>
          <w:numId w:val="12"/>
        </w:numPr>
      </w:pPr>
      <w:r w:rsidRPr="0028611B">
        <w:t>Any motor vehicle used for the purpose of street trading shall at all times</w:t>
      </w:r>
      <w:r>
        <w:t xml:space="preserve"> </w:t>
      </w:r>
      <w:r w:rsidRPr="0028611B">
        <w:t>be in a roadworthy condition and have the relevant documents i.e.</w:t>
      </w:r>
      <w:r>
        <w:t xml:space="preserve"> </w:t>
      </w:r>
      <w:r w:rsidRPr="0028611B">
        <w:t>insurance, tax and MOT to make the use of that vehicle on a road legal.</w:t>
      </w:r>
    </w:p>
    <w:p w:rsidR="00A03816" w:rsidRDefault="00A03816" w:rsidP="00282B1E">
      <w:pPr>
        <w:pStyle w:val="ListParagraph"/>
        <w:numPr>
          <w:ilvl w:val="0"/>
          <w:numId w:val="12"/>
        </w:numPr>
      </w:pPr>
      <w:r w:rsidRPr="0027273F">
        <w:t>It is the duty of the consent holder to establish the ownership of the land to which this consent relates, and seek permission from the owner to trade from that location. This may involve additional restrictions and payment which the Council are not responsible for.</w:t>
      </w:r>
    </w:p>
    <w:p w:rsidR="00994ED8" w:rsidRDefault="00994ED8" w:rsidP="00282B1E">
      <w:pPr>
        <w:pStyle w:val="ListParagraph"/>
        <w:numPr>
          <w:ilvl w:val="0"/>
          <w:numId w:val="12"/>
        </w:numPr>
      </w:pPr>
      <w:r>
        <w:t xml:space="preserve">Businesses selling food must be registered with the Environmental Health team in the District where the business address is located. </w:t>
      </w:r>
    </w:p>
    <w:p w:rsidR="00A03816" w:rsidRPr="00384384" w:rsidRDefault="00384384" w:rsidP="00282B1E">
      <w:pPr>
        <w:pStyle w:val="ListParagraph"/>
        <w:numPr>
          <w:ilvl w:val="0"/>
          <w:numId w:val="12"/>
        </w:numPr>
        <w:rPr>
          <w:highlight w:val="yellow"/>
        </w:rPr>
      </w:pPr>
      <w:r w:rsidRPr="00384384">
        <w:rPr>
          <w:highlight w:val="yellow"/>
        </w:rPr>
        <w:lastRenderedPageBreak/>
        <w:t>With the exception of enhanced street trading consent holders, t</w:t>
      </w:r>
      <w:r w:rsidR="00A03816" w:rsidRPr="00384384">
        <w:rPr>
          <w:highlight w:val="yellow"/>
        </w:rPr>
        <w:t xml:space="preserve">his consent does not allow the holder to trade within </w:t>
      </w:r>
      <w:r w:rsidR="001714E8" w:rsidRPr="00384384">
        <w:rPr>
          <w:highlight w:val="yellow"/>
        </w:rPr>
        <w:t xml:space="preserve">any </w:t>
      </w:r>
      <w:r w:rsidR="00A03816" w:rsidRPr="00384384">
        <w:rPr>
          <w:highlight w:val="yellow"/>
        </w:rPr>
        <w:t xml:space="preserve">markets </w:t>
      </w:r>
      <w:r w:rsidR="00C528E0" w:rsidRPr="00384384">
        <w:rPr>
          <w:highlight w:val="yellow"/>
        </w:rPr>
        <w:t xml:space="preserve">or farmers markets </w:t>
      </w:r>
      <w:r w:rsidR="00A03816" w:rsidRPr="00384384">
        <w:rPr>
          <w:highlight w:val="yellow"/>
        </w:rPr>
        <w:t xml:space="preserve">on their respective market days. </w:t>
      </w:r>
    </w:p>
    <w:p w:rsidR="00A03816" w:rsidRDefault="00A03816" w:rsidP="00282B1E">
      <w:pPr>
        <w:pStyle w:val="ListParagraph"/>
        <w:numPr>
          <w:ilvl w:val="0"/>
          <w:numId w:val="12"/>
        </w:numPr>
      </w:pPr>
      <w:r w:rsidRPr="00906137">
        <w:t>A</w:t>
      </w:r>
      <w:r>
        <w:t xml:space="preserve"> s</w:t>
      </w:r>
      <w:r w:rsidRPr="00906137">
        <w:t xml:space="preserve">treet </w:t>
      </w:r>
      <w:r>
        <w:t>t</w:t>
      </w:r>
      <w:r w:rsidRPr="00906137">
        <w:t xml:space="preserve">rading </w:t>
      </w:r>
      <w:r>
        <w:t>c</w:t>
      </w:r>
      <w:r w:rsidRPr="00906137">
        <w:t xml:space="preserve">onsent does not relieve the </w:t>
      </w:r>
      <w:r>
        <w:t>c</w:t>
      </w:r>
      <w:r w:rsidRPr="00906137">
        <w:t xml:space="preserve">onsent </w:t>
      </w:r>
      <w:r>
        <w:t>h</w:t>
      </w:r>
      <w:r w:rsidRPr="00906137">
        <w:t xml:space="preserve">older, or any person employed to work on the stall, of any obligation to comply with all other </w:t>
      </w:r>
      <w:r w:rsidR="00C528E0">
        <w:t>national</w:t>
      </w:r>
      <w:r w:rsidRPr="00906137">
        <w:t xml:space="preserve"> or local legislation</w:t>
      </w:r>
      <w:r>
        <w:t>. It is the obligation of the c</w:t>
      </w:r>
      <w:r w:rsidRPr="00906137">
        <w:t xml:space="preserve">onsent </w:t>
      </w:r>
      <w:r>
        <w:t>h</w:t>
      </w:r>
      <w:r w:rsidRPr="00906137">
        <w:t xml:space="preserve">older to familiarise themselves and their employees with this legislation. The Council may revoke a </w:t>
      </w:r>
      <w:r>
        <w:t>s</w:t>
      </w:r>
      <w:r w:rsidRPr="00906137">
        <w:t xml:space="preserve">treet </w:t>
      </w:r>
      <w:r>
        <w:t>trading c</w:t>
      </w:r>
      <w:r w:rsidRPr="00906137">
        <w:t>onsent for any failure to comply with general or local legislation.</w:t>
      </w:r>
    </w:p>
    <w:p w:rsidR="006A3AD0" w:rsidRDefault="006A3AD0" w:rsidP="00282B1E">
      <w:pPr>
        <w:pStyle w:val="ListParagraph"/>
        <w:numPr>
          <w:ilvl w:val="0"/>
          <w:numId w:val="12"/>
        </w:numPr>
      </w:pPr>
      <w:r>
        <w:t>The consent holder must inform the Council of any material changes to the conditions of trading which were provided as part of the application process such as a new trading unit being used.</w:t>
      </w:r>
    </w:p>
    <w:p w:rsidR="00C528E0" w:rsidRDefault="00C528E0" w:rsidP="00282B1E">
      <w:pPr>
        <w:pStyle w:val="ListParagraph"/>
        <w:numPr>
          <w:ilvl w:val="0"/>
          <w:numId w:val="12"/>
        </w:numPr>
      </w:pPr>
      <w:r w:rsidRPr="0028611B">
        <w:t>The council reserves the right to alter or amend these conditions at any time.</w:t>
      </w:r>
    </w:p>
    <w:p w:rsidR="0027273F" w:rsidRPr="006303E0" w:rsidRDefault="00EF7BC9" w:rsidP="0030186E">
      <w:pPr>
        <w:pStyle w:val="Heading4"/>
      </w:pPr>
      <w:r>
        <w:t>Additional conditions for p</w:t>
      </w:r>
      <w:r w:rsidR="00E23F4B">
        <w:t>erip</w:t>
      </w:r>
      <w:r w:rsidR="00B00AA7">
        <w:t>a</w:t>
      </w:r>
      <w:r w:rsidR="00E23F4B">
        <w:t>t</w:t>
      </w:r>
      <w:r w:rsidR="00B00AA7">
        <w:t>et</w:t>
      </w:r>
      <w:r w:rsidR="00E23F4B">
        <w:t xml:space="preserve">ic street </w:t>
      </w:r>
      <w:r w:rsidR="00E23F4B" w:rsidRPr="0030186E">
        <w:t>trading</w:t>
      </w:r>
      <w:r w:rsidR="00E23F4B">
        <w:t xml:space="preserve"> consent</w:t>
      </w:r>
      <w:r>
        <w:t>s</w:t>
      </w:r>
    </w:p>
    <w:p w:rsidR="0027273F" w:rsidRDefault="0027273F" w:rsidP="006303E0">
      <w:pPr>
        <w:pStyle w:val="Heading5"/>
      </w:pPr>
      <w:r>
        <w:t>Perip</w:t>
      </w:r>
      <w:r w:rsidR="00B00AA7">
        <w:t>at</w:t>
      </w:r>
      <w:r>
        <w:t>etic street traders such as ice-cream vans will be subject to these additional conditions:</w:t>
      </w:r>
    </w:p>
    <w:p w:rsidR="0027273F" w:rsidRDefault="0027273F" w:rsidP="00282B1E">
      <w:pPr>
        <w:pStyle w:val="ListParagraph"/>
        <w:numPr>
          <w:ilvl w:val="0"/>
          <w:numId w:val="13"/>
        </w:numPr>
      </w:pPr>
      <w:r w:rsidRPr="0027273F">
        <w:t>Do not sound chimes:-</w:t>
      </w:r>
    </w:p>
    <w:p w:rsidR="0027273F" w:rsidRDefault="0027273F" w:rsidP="00282B1E">
      <w:pPr>
        <w:pStyle w:val="ListParagraph"/>
        <w:numPr>
          <w:ilvl w:val="2"/>
          <w:numId w:val="13"/>
        </w:numPr>
      </w:pPr>
      <w:r w:rsidRPr="0027273F">
        <w:t>before 12</w:t>
      </w:r>
      <w:r>
        <w:t>:00-hrs</w:t>
      </w:r>
      <w:r w:rsidRPr="0027273F">
        <w:t xml:space="preserve"> or after </w:t>
      </w:r>
      <w:r>
        <w:t>19:00-hrs</w:t>
      </w:r>
    </w:p>
    <w:p w:rsidR="0027273F" w:rsidRDefault="0027273F" w:rsidP="00282B1E">
      <w:pPr>
        <w:pStyle w:val="ListParagraph"/>
        <w:numPr>
          <w:ilvl w:val="2"/>
          <w:numId w:val="13"/>
        </w:numPr>
      </w:pPr>
      <w:r w:rsidRPr="0027273F">
        <w:t>more often than every 3 minutes</w:t>
      </w:r>
    </w:p>
    <w:p w:rsidR="0027273F" w:rsidRDefault="0027273F" w:rsidP="00282B1E">
      <w:pPr>
        <w:pStyle w:val="ListParagraph"/>
        <w:numPr>
          <w:ilvl w:val="2"/>
          <w:numId w:val="13"/>
        </w:numPr>
      </w:pPr>
      <w:r w:rsidRPr="0027273F">
        <w:t>for longer than 4 seconds at a time</w:t>
      </w:r>
    </w:p>
    <w:p w:rsidR="0027273F" w:rsidRDefault="0027273F" w:rsidP="00282B1E">
      <w:pPr>
        <w:pStyle w:val="ListParagraph"/>
        <w:numPr>
          <w:ilvl w:val="2"/>
          <w:numId w:val="13"/>
        </w:numPr>
      </w:pPr>
      <w:r w:rsidRPr="0027273F">
        <w:t>when the vehicle is stationary</w:t>
      </w:r>
    </w:p>
    <w:p w:rsidR="0027273F" w:rsidRDefault="0027273F" w:rsidP="00282B1E">
      <w:pPr>
        <w:pStyle w:val="ListParagraph"/>
        <w:numPr>
          <w:ilvl w:val="2"/>
          <w:numId w:val="13"/>
        </w:numPr>
      </w:pPr>
      <w:r w:rsidRPr="0027273F">
        <w:t>except on the approach to a selling point</w:t>
      </w:r>
    </w:p>
    <w:p w:rsidR="0027273F" w:rsidRDefault="0027273F" w:rsidP="00282B1E">
      <w:pPr>
        <w:pStyle w:val="ListParagraph"/>
        <w:numPr>
          <w:ilvl w:val="2"/>
          <w:numId w:val="13"/>
        </w:numPr>
      </w:pPr>
      <w:r w:rsidRPr="0027273F">
        <w:t>when in sight of another vehicle which is trading</w:t>
      </w:r>
    </w:p>
    <w:p w:rsidR="0027273F" w:rsidRDefault="0027273F" w:rsidP="00282B1E">
      <w:pPr>
        <w:pStyle w:val="ListParagraph"/>
        <w:numPr>
          <w:ilvl w:val="2"/>
          <w:numId w:val="13"/>
        </w:numPr>
      </w:pPr>
      <w:r w:rsidRPr="0027273F">
        <w:t xml:space="preserve">when within </w:t>
      </w:r>
      <w:r w:rsidR="00B00AA7">
        <w:t>50</w:t>
      </w:r>
      <w:r w:rsidRPr="0027273F">
        <w:t xml:space="preserve"> metres of schools (during school hours), hospitals and</w:t>
      </w:r>
      <w:r>
        <w:t xml:space="preserve"> </w:t>
      </w:r>
      <w:r w:rsidRPr="0027273F">
        <w:t>places of worship (on Sunday and other recognised days of worship)</w:t>
      </w:r>
    </w:p>
    <w:p w:rsidR="0027273F" w:rsidRDefault="0027273F" w:rsidP="00282B1E">
      <w:pPr>
        <w:pStyle w:val="ListParagraph"/>
        <w:numPr>
          <w:ilvl w:val="2"/>
          <w:numId w:val="13"/>
        </w:numPr>
      </w:pPr>
      <w:r w:rsidRPr="0027273F">
        <w:t>more often than once every 2 hours in the same length of street</w:t>
      </w:r>
    </w:p>
    <w:p w:rsidR="0027273F" w:rsidRDefault="0027273F" w:rsidP="00282B1E">
      <w:pPr>
        <w:pStyle w:val="ListParagraph"/>
        <w:numPr>
          <w:ilvl w:val="2"/>
          <w:numId w:val="13"/>
        </w:numPr>
      </w:pPr>
      <w:r w:rsidRPr="0027273F">
        <w:t>louder than 80dB(A) at 7.5 metres</w:t>
      </w:r>
    </w:p>
    <w:p w:rsidR="0027273F" w:rsidRPr="0027273F" w:rsidRDefault="0027273F" w:rsidP="00282B1E">
      <w:pPr>
        <w:pStyle w:val="ListParagraph"/>
        <w:numPr>
          <w:ilvl w:val="2"/>
          <w:numId w:val="13"/>
        </w:numPr>
      </w:pPr>
      <w:r w:rsidRPr="0027273F">
        <w:t>as loudly in quiet areas or narrow streets as elsewhere.</w:t>
      </w:r>
    </w:p>
    <w:p w:rsidR="00C07917" w:rsidRDefault="0027273F" w:rsidP="00282B1E">
      <w:pPr>
        <w:pStyle w:val="ListParagraph"/>
        <w:numPr>
          <w:ilvl w:val="0"/>
          <w:numId w:val="13"/>
        </w:numPr>
      </w:pPr>
      <w:r w:rsidRPr="0027273F">
        <w:t xml:space="preserve">This consent does not allow the </w:t>
      </w:r>
      <w:r w:rsidRPr="00D75773">
        <w:t>holder to</w:t>
      </w:r>
      <w:r w:rsidRPr="0027273F">
        <w:t xml:space="preserve"> trade in any of the East Herts Council owned car parks.</w:t>
      </w:r>
      <w:r w:rsidR="00C07917" w:rsidRPr="00C07917">
        <w:t xml:space="preserve"> </w:t>
      </w:r>
    </w:p>
    <w:p w:rsidR="00C07917" w:rsidRDefault="00282B1E" w:rsidP="00282B1E">
      <w:pPr>
        <w:pStyle w:val="ListParagraph"/>
        <w:numPr>
          <w:ilvl w:val="0"/>
          <w:numId w:val="13"/>
        </w:numPr>
      </w:pPr>
      <w:r>
        <w:t xml:space="preserve">Must </w:t>
      </w:r>
      <w:r w:rsidR="00C07917">
        <w:t xml:space="preserve">not trade within 100 metres of </w:t>
      </w:r>
      <w:r>
        <w:t>the boundary of a school college or other educational establishment</w:t>
      </w:r>
      <w:r w:rsidR="00C07917">
        <w:t>.</w:t>
      </w:r>
    </w:p>
    <w:p w:rsidR="00105480" w:rsidRDefault="00105480" w:rsidP="00282B1E">
      <w:pPr>
        <w:pStyle w:val="ListParagraph"/>
        <w:numPr>
          <w:ilvl w:val="0"/>
          <w:numId w:val="13"/>
        </w:numPr>
      </w:pPr>
      <w:r>
        <w:lastRenderedPageBreak/>
        <w:t xml:space="preserve">The trader must </w:t>
      </w:r>
      <w:r w:rsidR="009D27A7">
        <w:t xml:space="preserve">move at least 50m from last trading location </w:t>
      </w:r>
      <w:r w:rsidR="00BD4C87">
        <w:t>and not</w:t>
      </w:r>
      <w:r w:rsidR="009D27A7">
        <w:t xml:space="preserve"> return to the location within 4 hours. </w:t>
      </w:r>
    </w:p>
    <w:p w:rsidR="0027273F" w:rsidRDefault="00105480" w:rsidP="00282B1E">
      <w:pPr>
        <w:pStyle w:val="ListParagraph"/>
        <w:numPr>
          <w:ilvl w:val="0"/>
          <w:numId w:val="13"/>
        </w:numPr>
      </w:pPr>
      <w:r>
        <w:t xml:space="preserve">The trader must </w:t>
      </w:r>
      <w:r w:rsidR="009D27A7">
        <w:t>not wait in one location for more than 20 minut</w:t>
      </w:r>
      <w:r w:rsidR="007278F8">
        <w:t>e</w:t>
      </w:r>
      <w:r w:rsidR="009D27A7">
        <w:t>s</w:t>
      </w:r>
    </w:p>
    <w:p w:rsidR="00BD4C87" w:rsidRPr="0027273F" w:rsidRDefault="00BD4C87" w:rsidP="00BD4C87">
      <w:pPr>
        <w:pStyle w:val="ListParagraph"/>
        <w:ind w:left="360"/>
      </w:pPr>
    </w:p>
    <w:p w:rsidR="00E23F4B" w:rsidRPr="006303E0" w:rsidRDefault="00EF7BC9" w:rsidP="0030186E">
      <w:pPr>
        <w:pStyle w:val="Heading4"/>
      </w:pPr>
      <w:r>
        <w:t>Additional conditions for s</w:t>
      </w:r>
      <w:r w:rsidR="00E23F4B">
        <w:t xml:space="preserve">tatic street </w:t>
      </w:r>
      <w:r w:rsidR="00E23F4B" w:rsidRPr="0030186E">
        <w:t>trading</w:t>
      </w:r>
      <w:r w:rsidR="00E23F4B">
        <w:t xml:space="preserve"> consent</w:t>
      </w:r>
      <w:r>
        <w:t>s</w:t>
      </w:r>
    </w:p>
    <w:p w:rsidR="0027273F" w:rsidRDefault="0027273F" w:rsidP="006303E0">
      <w:pPr>
        <w:pStyle w:val="Heading2"/>
        <w:numPr>
          <w:ilvl w:val="0"/>
          <w:numId w:val="0"/>
        </w:numPr>
        <w:rPr>
          <w:rFonts w:eastAsia="Times New Roman"/>
        </w:rPr>
      </w:pPr>
      <w:r>
        <w:rPr>
          <w:rFonts w:eastAsia="Times New Roman"/>
        </w:rPr>
        <w:t>Static street traders such as</w:t>
      </w:r>
      <w:r w:rsidR="00ED4E76">
        <w:rPr>
          <w:rFonts w:eastAsia="Times New Roman"/>
        </w:rPr>
        <w:t xml:space="preserve"> stalls or</w:t>
      </w:r>
      <w:r>
        <w:rPr>
          <w:rFonts w:eastAsia="Times New Roman"/>
        </w:rPr>
        <w:t xml:space="preserve"> </w:t>
      </w:r>
      <w:r w:rsidR="00F135ED">
        <w:rPr>
          <w:rFonts w:eastAsia="Times New Roman"/>
        </w:rPr>
        <w:t>food</w:t>
      </w:r>
      <w:r>
        <w:rPr>
          <w:rFonts w:eastAsia="Times New Roman"/>
        </w:rPr>
        <w:t xml:space="preserve"> vans will be subject to these additional conditions:</w:t>
      </w:r>
    </w:p>
    <w:p w:rsidR="0027273F" w:rsidRDefault="0027273F" w:rsidP="00282B1E">
      <w:pPr>
        <w:pStyle w:val="ListParagraph"/>
        <w:numPr>
          <w:ilvl w:val="0"/>
          <w:numId w:val="14"/>
        </w:numPr>
      </w:pPr>
      <w:r>
        <w:t xml:space="preserve">A </w:t>
      </w:r>
      <w:r w:rsidRPr="00906137">
        <w:t>rubbi</w:t>
      </w:r>
      <w:r>
        <w:t>sh bin must be provided in the t</w:t>
      </w:r>
      <w:r w:rsidRPr="00906137">
        <w:t xml:space="preserve">rading </w:t>
      </w:r>
      <w:r>
        <w:t>a</w:t>
      </w:r>
      <w:r w:rsidRPr="00906137">
        <w:t>rea where goods are sold that are for immediate use or consumption.</w:t>
      </w:r>
      <w:r>
        <w:t xml:space="preserve">  </w:t>
      </w:r>
      <w:r w:rsidRPr="00906137">
        <w:t xml:space="preserve">Waste must not be placed in litter bins provided for public use. </w:t>
      </w:r>
      <w:r w:rsidR="00ED4E76">
        <w:t xml:space="preserve"> </w:t>
      </w:r>
      <w:r w:rsidRPr="00906137">
        <w:t>Any waste arising from the trading activity within 100m of the stall in any direction must be removed and properly disposed of at the end of each trading day.</w:t>
      </w:r>
    </w:p>
    <w:p w:rsidR="002967B0" w:rsidRPr="002967B0" w:rsidRDefault="002967B0" w:rsidP="00282B1E">
      <w:pPr>
        <w:pStyle w:val="ListParagraph"/>
        <w:numPr>
          <w:ilvl w:val="0"/>
          <w:numId w:val="14"/>
        </w:numPr>
        <w:rPr>
          <w:sz w:val="23"/>
          <w:szCs w:val="23"/>
        </w:rPr>
      </w:pPr>
      <w:r>
        <w:t>The consent h</w:t>
      </w:r>
      <w:r w:rsidRPr="00906137">
        <w:t>older will v</w:t>
      </w:r>
      <w:r w:rsidR="00A03816">
        <w:t>acate the pitch upon request</w:t>
      </w:r>
      <w:r w:rsidRPr="00906137">
        <w:t>,</w:t>
      </w:r>
      <w:r w:rsidR="00A03816">
        <w:t xml:space="preserve"> </w:t>
      </w:r>
      <w:r w:rsidRPr="00906137">
        <w:t>and for as long as necessary, to enable highway inspections, repairs, street works and highway improvements to be undertaken, or if the pitch is required to facilitate temporary traffic and/or pedestrian management arrangements. No co</w:t>
      </w:r>
      <w:r>
        <w:t>mpensation will be paid to the c</w:t>
      </w:r>
      <w:r w:rsidRPr="00906137">
        <w:t xml:space="preserve">onsent </w:t>
      </w:r>
      <w:r>
        <w:t>h</w:t>
      </w:r>
      <w:r w:rsidRPr="00906137">
        <w:t>older for lost trading days as a result of the above or for any loss of business as a result of unforeseen occurrences on the highway network</w:t>
      </w:r>
      <w:r w:rsidR="00A03816">
        <w:t>.</w:t>
      </w:r>
      <w:r w:rsidRPr="002967B0">
        <w:rPr>
          <w:b/>
          <w:bCs/>
          <w:sz w:val="23"/>
          <w:szCs w:val="23"/>
        </w:rPr>
        <w:t xml:space="preserve"> </w:t>
      </w:r>
    </w:p>
    <w:p w:rsidR="00C415D3" w:rsidRDefault="000D68E3" w:rsidP="00282B1E">
      <w:pPr>
        <w:pStyle w:val="ListParagraph"/>
        <w:numPr>
          <w:ilvl w:val="0"/>
          <w:numId w:val="14"/>
        </w:numPr>
      </w:pPr>
      <w:r>
        <w:t>The c</w:t>
      </w:r>
      <w:r w:rsidRPr="00AF70FC">
        <w:t xml:space="preserve">onsent </w:t>
      </w:r>
      <w:r>
        <w:t>h</w:t>
      </w:r>
      <w:r w:rsidRPr="00AF70FC">
        <w:t>older shall not place any furniture or equipment in the</w:t>
      </w:r>
      <w:r>
        <w:t xml:space="preserve"> trading </w:t>
      </w:r>
      <w:r w:rsidRPr="00AF70FC">
        <w:t xml:space="preserve">area </w:t>
      </w:r>
      <w:r>
        <w:t>other than as permitted by the c</w:t>
      </w:r>
      <w:r w:rsidRPr="00AF70FC">
        <w:t>onsent.</w:t>
      </w:r>
    </w:p>
    <w:p w:rsidR="00C415D3" w:rsidRDefault="008D1526" w:rsidP="00282B1E">
      <w:pPr>
        <w:pStyle w:val="ListParagraph"/>
        <w:numPr>
          <w:ilvl w:val="0"/>
          <w:numId w:val="14"/>
        </w:numPr>
      </w:pPr>
      <w:r w:rsidRPr="0028611B">
        <w:t xml:space="preserve">The consent holder shall ensure that litter checks are </w:t>
      </w:r>
      <w:r w:rsidRPr="00C415D3">
        <w:t>carried</w:t>
      </w:r>
      <w:r w:rsidRPr="0028611B">
        <w:t xml:space="preserve"> out regularly</w:t>
      </w:r>
      <w:r>
        <w:t xml:space="preserve"> </w:t>
      </w:r>
      <w:r w:rsidRPr="0028611B">
        <w:t>in the vicinity of the premises</w:t>
      </w:r>
      <w:r w:rsidR="00A03816">
        <w:t>.</w:t>
      </w:r>
    </w:p>
    <w:p w:rsidR="008947F2" w:rsidRDefault="008D1526" w:rsidP="00282B1E">
      <w:pPr>
        <w:pStyle w:val="ListParagraph"/>
        <w:numPr>
          <w:ilvl w:val="0"/>
          <w:numId w:val="14"/>
        </w:numPr>
      </w:pPr>
      <w:r w:rsidRPr="008D1526">
        <w:t xml:space="preserve">No live or recorded music shall be played at any </w:t>
      </w:r>
      <w:r w:rsidRPr="00C415D3">
        <w:t>time</w:t>
      </w:r>
      <w:r w:rsidRPr="008D1526">
        <w:t>.</w:t>
      </w:r>
    </w:p>
    <w:p w:rsidR="00F61748" w:rsidRDefault="00105480" w:rsidP="00282B1E">
      <w:pPr>
        <w:pStyle w:val="ListParagraph"/>
        <w:numPr>
          <w:ilvl w:val="0"/>
          <w:numId w:val="14"/>
        </w:numPr>
      </w:pPr>
      <w:r>
        <w:t xml:space="preserve">The consent holder shall ensure that the stall/vehicle is positioned in the allocated space for the location/s in which the street trading consent is issued. </w:t>
      </w:r>
      <w:r w:rsidR="00F61748">
        <w:t xml:space="preserve">The consent </w:t>
      </w:r>
      <w:r w:rsidR="00DE26E1">
        <w:t xml:space="preserve">conditions </w:t>
      </w:r>
      <w:r w:rsidR="00F61748">
        <w:t xml:space="preserve">issued </w:t>
      </w:r>
      <w:r w:rsidR="00DE26E1">
        <w:t>will</w:t>
      </w:r>
      <w:r w:rsidR="00F61748">
        <w:t xml:space="preserve"> specify certain dimensions that the consent shall not exceed in terms of height, length and width when travelling. </w:t>
      </w:r>
    </w:p>
    <w:p w:rsidR="00105480" w:rsidRDefault="00105480" w:rsidP="00282B1E">
      <w:pPr>
        <w:pStyle w:val="ListParagraph"/>
        <w:numPr>
          <w:ilvl w:val="0"/>
          <w:numId w:val="14"/>
        </w:numPr>
      </w:pPr>
      <w:r>
        <w:t>Any stall, container or authorised vehicle or other article used for trading must be removable at all times. In the event of an emergency or at any other time it should be so removed at the reasonable request of any authorised officer from the Council or any officer of the emergency services.</w:t>
      </w:r>
    </w:p>
    <w:p w:rsidR="00105480" w:rsidRPr="0027273F" w:rsidRDefault="00105480" w:rsidP="00282B1E">
      <w:pPr>
        <w:pStyle w:val="ListParagraph"/>
        <w:numPr>
          <w:ilvl w:val="0"/>
          <w:numId w:val="14"/>
        </w:numPr>
      </w:pPr>
      <w:r>
        <w:t>Any stall, container, authorised vehicle or other article used for street trading shall be moved from the trading location no later than one hour after trading and shall not return until trading commences the following day.</w:t>
      </w:r>
    </w:p>
    <w:p w:rsidR="00B617B9" w:rsidRDefault="00B617B9" w:rsidP="0030186E">
      <w:pPr>
        <w:pStyle w:val="Heading4"/>
        <w:ind w:firstLine="0"/>
        <w:sectPr w:rsidR="00B617B9" w:rsidSect="00AD5D69">
          <w:headerReference w:type="default" r:id="rId21"/>
          <w:pgSz w:w="11906" w:h="16838"/>
          <w:pgMar w:top="1440" w:right="1440" w:bottom="1440" w:left="1440" w:header="709" w:footer="709" w:gutter="0"/>
          <w:cols w:space="708"/>
          <w:docGrid w:linePitch="360"/>
        </w:sectPr>
      </w:pPr>
    </w:p>
    <w:p w:rsidR="00B617B9" w:rsidRPr="008F6CA8" w:rsidRDefault="00B617B9" w:rsidP="00B617B9">
      <w:pPr>
        <w:pStyle w:val="Heading3"/>
        <w:rPr>
          <w:highlight w:val="yellow"/>
        </w:rPr>
      </w:pPr>
      <w:bookmarkStart w:id="34" w:name="_Ref8717285"/>
      <w:bookmarkStart w:id="35" w:name="_Toc8810912"/>
      <w:r w:rsidRPr="008F6CA8">
        <w:rPr>
          <w:highlight w:val="yellow"/>
        </w:rPr>
        <w:lastRenderedPageBreak/>
        <w:t>Fees &amp; Charges</w:t>
      </w:r>
      <w:bookmarkEnd w:id="34"/>
      <w:bookmarkEnd w:id="35"/>
    </w:p>
    <w:tbl>
      <w:tblPr>
        <w:tblStyle w:val="TableGrid"/>
        <w:tblW w:w="0" w:type="auto"/>
        <w:tblInd w:w="567" w:type="dxa"/>
        <w:tblLook w:val="04A0" w:firstRow="1" w:lastRow="0" w:firstColumn="1" w:lastColumn="0" w:noHBand="0" w:noVBand="1"/>
      </w:tblPr>
      <w:tblGrid>
        <w:gridCol w:w="3468"/>
        <w:gridCol w:w="1735"/>
        <w:gridCol w:w="1736"/>
        <w:gridCol w:w="1736"/>
      </w:tblGrid>
      <w:tr w:rsidR="004731A8" w:rsidTr="008F6CA8">
        <w:trPr>
          <w:tblHeader/>
        </w:trPr>
        <w:tc>
          <w:tcPr>
            <w:tcW w:w="3468" w:type="dxa"/>
          </w:tcPr>
          <w:p w:rsidR="004731A8" w:rsidRDefault="004731A8" w:rsidP="00B617B9">
            <w:pPr>
              <w:ind w:left="0"/>
            </w:pPr>
          </w:p>
        </w:tc>
        <w:tc>
          <w:tcPr>
            <w:tcW w:w="1735" w:type="dxa"/>
          </w:tcPr>
          <w:p w:rsidR="004731A8" w:rsidRPr="00847F3A" w:rsidRDefault="00847F3A" w:rsidP="00264FA7">
            <w:pPr>
              <w:pStyle w:val="Title3"/>
            </w:pPr>
            <w:r>
              <w:t>Consent</w:t>
            </w:r>
            <w:r w:rsidR="004731A8">
              <w:t xml:space="preserve"> Fee</w:t>
            </w:r>
          </w:p>
        </w:tc>
        <w:tc>
          <w:tcPr>
            <w:tcW w:w="1736" w:type="dxa"/>
          </w:tcPr>
          <w:p w:rsidR="004731A8" w:rsidRDefault="00847F3A" w:rsidP="00264FA7">
            <w:pPr>
              <w:pStyle w:val="Title3"/>
            </w:pPr>
            <w:r>
              <w:t xml:space="preserve">Refund with greater than </w:t>
            </w:r>
            <w:r w:rsidR="00BD2A0C">
              <w:t>6</w:t>
            </w:r>
            <w:r>
              <w:t xml:space="preserve"> months left</w:t>
            </w:r>
          </w:p>
          <w:p w:rsidR="004731A8" w:rsidRPr="005001AB" w:rsidRDefault="004731A8" w:rsidP="00847F3A">
            <w:pPr>
              <w:pStyle w:val="Title3"/>
              <w:rPr>
                <w:b w:val="0"/>
              </w:rPr>
            </w:pPr>
            <w:r w:rsidRPr="005001AB">
              <w:rPr>
                <w:b w:val="0"/>
              </w:rPr>
              <w:t>(</w:t>
            </w:r>
            <w:r w:rsidR="00847F3A">
              <w:rPr>
                <w:b w:val="0"/>
              </w:rPr>
              <w:t>25% of fee paid)</w:t>
            </w:r>
          </w:p>
        </w:tc>
        <w:tc>
          <w:tcPr>
            <w:tcW w:w="1736" w:type="dxa"/>
          </w:tcPr>
          <w:p w:rsidR="004731A8" w:rsidRDefault="00847F3A" w:rsidP="00264FA7">
            <w:pPr>
              <w:pStyle w:val="Title3"/>
            </w:pPr>
            <w:r>
              <w:t xml:space="preserve">Refund with </w:t>
            </w:r>
            <w:r w:rsidR="00BD2A0C">
              <w:t>between 3 and 6</w:t>
            </w:r>
            <w:r>
              <w:t xml:space="preserve"> months left</w:t>
            </w:r>
          </w:p>
          <w:p w:rsidR="004731A8" w:rsidRPr="00CB3D68" w:rsidRDefault="004731A8" w:rsidP="00847F3A">
            <w:pPr>
              <w:pStyle w:val="Title3"/>
              <w:rPr>
                <w:b w:val="0"/>
              </w:rPr>
            </w:pPr>
            <w:r>
              <w:rPr>
                <w:b w:val="0"/>
              </w:rPr>
              <w:t>(</w:t>
            </w:r>
            <w:r w:rsidR="00847F3A">
              <w:rPr>
                <w:b w:val="0"/>
              </w:rPr>
              <w:t>10% of fee paid</w:t>
            </w:r>
            <w:r>
              <w:rPr>
                <w:b w:val="0"/>
              </w:rPr>
              <w:t>)</w:t>
            </w:r>
          </w:p>
        </w:tc>
      </w:tr>
      <w:tr w:rsidR="004731A8" w:rsidTr="008F6CA8">
        <w:tc>
          <w:tcPr>
            <w:tcW w:w="3468" w:type="dxa"/>
          </w:tcPr>
          <w:p w:rsidR="004731A8" w:rsidRPr="00587AFF" w:rsidRDefault="00BD2A0C" w:rsidP="00BD2A0C">
            <w:pPr>
              <w:ind w:left="0"/>
              <w:rPr>
                <w:b/>
              </w:rPr>
            </w:pPr>
            <w:r>
              <w:rPr>
                <w:b/>
              </w:rPr>
              <w:t>Occasional Street Trading Consent</w:t>
            </w:r>
          </w:p>
        </w:tc>
        <w:tc>
          <w:tcPr>
            <w:tcW w:w="1735" w:type="dxa"/>
          </w:tcPr>
          <w:p w:rsidR="004731A8" w:rsidRPr="00DD5867" w:rsidRDefault="00587AFF" w:rsidP="00BD2A0C">
            <w:pPr>
              <w:ind w:left="0"/>
            </w:pPr>
            <w:r w:rsidRPr="00DD5867">
              <w:t>£</w:t>
            </w:r>
            <w:r w:rsidR="00BD2A0C">
              <w:t>160</w:t>
            </w:r>
          </w:p>
        </w:tc>
        <w:tc>
          <w:tcPr>
            <w:tcW w:w="1736" w:type="dxa"/>
          </w:tcPr>
          <w:p w:rsidR="004731A8" w:rsidRDefault="00DD5867" w:rsidP="00847F3A">
            <w:pPr>
              <w:ind w:left="0"/>
            </w:pPr>
            <w:r>
              <w:t>£</w:t>
            </w:r>
            <w:r w:rsidR="0023747C">
              <w:t>40</w:t>
            </w:r>
          </w:p>
        </w:tc>
        <w:tc>
          <w:tcPr>
            <w:tcW w:w="1736" w:type="dxa"/>
          </w:tcPr>
          <w:p w:rsidR="004731A8" w:rsidRDefault="00DD5867" w:rsidP="00847F3A">
            <w:pPr>
              <w:ind w:left="0"/>
            </w:pPr>
            <w:r>
              <w:t>£</w:t>
            </w:r>
            <w:r w:rsidR="0023747C">
              <w:t>16</w:t>
            </w:r>
          </w:p>
        </w:tc>
      </w:tr>
      <w:tr w:rsidR="00587AFF" w:rsidTr="008F6CA8">
        <w:tc>
          <w:tcPr>
            <w:tcW w:w="3468" w:type="dxa"/>
          </w:tcPr>
          <w:p w:rsidR="00587AFF" w:rsidRPr="000301CC" w:rsidRDefault="00BD2A0C" w:rsidP="00BD2A0C">
            <w:pPr>
              <w:ind w:left="0"/>
              <w:rPr>
                <w:b/>
              </w:rPr>
            </w:pPr>
            <w:r>
              <w:rPr>
                <w:b/>
              </w:rPr>
              <w:t>Annual Street Trading Consent</w:t>
            </w:r>
          </w:p>
        </w:tc>
        <w:tc>
          <w:tcPr>
            <w:tcW w:w="1735" w:type="dxa"/>
          </w:tcPr>
          <w:p w:rsidR="00587AFF" w:rsidRPr="00DD5867" w:rsidRDefault="00DD5867" w:rsidP="00BD2A0C">
            <w:pPr>
              <w:ind w:left="0"/>
            </w:pPr>
            <w:r w:rsidRPr="00DD5867">
              <w:t>£</w:t>
            </w:r>
            <w:r w:rsidR="00BD2A0C">
              <w:t>370</w:t>
            </w:r>
          </w:p>
        </w:tc>
        <w:tc>
          <w:tcPr>
            <w:tcW w:w="1736" w:type="dxa"/>
          </w:tcPr>
          <w:p w:rsidR="00587AFF" w:rsidRDefault="00DD5867" w:rsidP="00847F3A">
            <w:pPr>
              <w:ind w:left="0"/>
            </w:pPr>
            <w:r>
              <w:t>£</w:t>
            </w:r>
            <w:r w:rsidR="0023747C">
              <w:t>92.50</w:t>
            </w:r>
          </w:p>
        </w:tc>
        <w:tc>
          <w:tcPr>
            <w:tcW w:w="1736" w:type="dxa"/>
          </w:tcPr>
          <w:p w:rsidR="00587AFF" w:rsidRDefault="00DD5867" w:rsidP="00847F3A">
            <w:pPr>
              <w:ind w:left="0"/>
            </w:pPr>
            <w:r>
              <w:t>£</w:t>
            </w:r>
            <w:r w:rsidR="0023747C">
              <w:t>37</w:t>
            </w:r>
          </w:p>
        </w:tc>
      </w:tr>
      <w:tr w:rsidR="004731A8" w:rsidTr="008F6CA8">
        <w:tc>
          <w:tcPr>
            <w:tcW w:w="3468" w:type="dxa"/>
          </w:tcPr>
          <w:p w:rsidR="004731A8" w:rsidRPr="000301CC" w:rsidRDefault="000301CC" w:rsidP="00BD2A0C">
            <w:pPr>
              <w:ind w:left="0"/>
              <w:rPr>
                <w:b/>
              </w:rPr>
            </w:pPr>
            <w:r w:rsidRPr="000301CC">
              <w:rPr>
                <w:b/>
              </w:rPr>
              <w:t>Transfer</w:t>
            </w:r>
            <w:r w:rsidR="00587AFF">
              <w:rPr>
                <w:b/>
              </w:rPr>
              <w:t xml:space="preserve"> of </w:t>
            </w:r>
            <w:r w:rsidR="00BD2A0C">
              <w:rPr>
                <w:b/>
              </w:rPr>
              <w:t>Street Trading C</w:t>
            </w:r>
            <w:r w:rsidR="00587AFF">
              <w:rPr>
                <w:b/>
              </w:rPr>
              <w:t>onsent</w:t>
            </w:r>
          </w:p>
        </w:tc>
        <w:tc>
          <w:tcPr>
            <w:tcW w:w="1735" w:type="dxa"/>
          </w:tcPr>
          <w:p w:rsidR="004731A8" w:rsidRPr="00DD5867" w:rsidRDefault="00587AFF" w:rsidP="00B617B9">
            <w:pPr>
              <w:ind w:left="0"/>
            </w:pPr>
            <w:r w:rsidRPr="00DD5867">
              <w:t>£55</w:t>
            </w:r>
          </w:p>
        </w:tc>
        <w:tc>
          <w:tcPr>
            <w:tcW w:w="1736" w:type="dxa"/>
          </w:tcPr>
          <w:p w:rsidR="004731A8" w:rsidRDefault="00DD5867" w:rsidP="00B617B9">
            <w:pPr>
              <w:ind w:left="0"/>
            </w:pPr>
            <w:r>
              <w:t>N/A</w:t>
            </w:r>
          </w:p>
        </w:tc>
        <w:tc>
          <w:tcPr>
            <w:tcW w:w="1736" w:type="dxa"/>
          </w:tcPr>
          <w:p w:rsidR="004731A8" w:rsidRDefault="00C50618" w:rsidP="00B617B9">
            <w:pPr>
              <w:ind w:left="0"/>
            </w:pPr>
            <w:r>
              <w:t>N/A</w:t>
            </w:r>
          </w:p>
        </w:tc>
      </w:tr>
      <w:tr w:rsidR="000301CC" w:rsidTr="008F6CA8">
        <w:tc>
          <w:tcPr>
            <w:tcW w:w="3468" w:type="dxa"/>
          </w:tcPr>
          <w:p w:rsidR="000301CC" w:rsidRPr="000301CC" w:rsidRDefault="000301CC" w:rsidP="00BD2A0C">
            <w:pPr>
              <w:ind w:left="0"/>
              <w:rPr>
                <w:b/>
              </w:rPr>
            </w:pPr>
            <w:r>
              <w:rPr>
                <w:b/>
              </w:rPr>
              <w:t>Variation</w:t>
            </w:r>
            <w:r w:rsidR="00587AFF">
              <w:rPr>
                <w:b/>
              </w:rPr>
              <w:t xml:space="preserve"> of </w:t>
            </w:r>
            <w:r w:rsidR="00BD2A0C">
              <w:rPr>
                <w:b/>
              </w:rPr>
              <w:t>Existing Street Trading C</w:t>
            </w:r>
            <w:r w:rsidR="00587AFF">
              <w:rPr>
                <w:b/>
              </w:rPr>
              <w:t>onsent</w:t>
            </w:r>
          </w:p>
        </w:tc>
        <w:tc>
          <w:tcPr>
            <w:tcW w:w="1735" w:type="dxa"/>
          </w:tcPr>
          <w:p w:rsidR="000301CC" w:rsidRPr="00DD5867" w:rsidRDefault="00587AFF" w:rsidP="00B617B9">
            <w:pPr>
              <w:ind w:left="0"/>
            </w:pPr>
            <w:r w:rsidRPr="00DD5867">
              <w:t>£55</w:t>
            </w:r>
          </w:p>
        </w:tc>
        <w:tc>
          <w:tcPr>
            <w:tcW w:w="1736" w:type="dxa"/>
          </w:tcPr>
          <w:p w:rsidR="000301CC" w:rsidRDefault="00DD5867" w:rsidP="00B617B9">
            <w:pPr>
              <w:ind w:left="0"/>
            </w:pPr>
            <w:r>
              <w:t>N/A</w:t>
            </w:r>
          </w:p>
        </w:tc>
        <w:tc>
          <w:tcPr>
            <w:tcW w:w="1736" w:type="dxa"/>
          </w:tcPr>
          <w:p w:rsidR="000301CC" w:rsidRDefault="00C50618" w:rsidP="00B617B9">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Hertford - Standard pitch 3m x 2.1m (10' x 7')</w:t>
            </w:r>
          </w:p>
        </w:tc>
        <w:tc>
          <w:tcPr>
            <w:tcW w:w="1735" w:type="dxa"/>
          </w:tcPr>
          <w:p w:rsidR="00714798" w:rsidRPr="00DD5867" w:rsidRDefault="00714798" w:rsidP="00B617B9">
            <w:pPr>
              <w:ind w:left="0"/>
            </w:pPr>
            <w:r>
              <w:t xml:space="preserve">£22.90 </w:t>
            </w:r>
            <w:r>
              <w:br/>
              <w:t>per pitch</w:t>
            </w:r>
          </w:p>
        </w:tc>
        <w:tc>
          <w:tcPr>
            <w:tcW w:w="1736" w:type="dxa"/>
          </w:tcPr>
          <w:p w:rsidR="00714798" w:rsidRDefault="00714798" w:rsidP="00B617B9">
            <w:pPr>
              <w:ind w:left="0"/>
            </w:pPr>
            <w:r>
              <w:t>N/A</w:t>
            </w:r>
          </w:p>
        </w:tc>
        <w:tc>
          <w:tcPr>
            <w:tcW w:w="1736" w:type="dxa"/>
          </w:tcPr>
          <w:p w:rsidR="00714798" w:rsidRDefault="00714798" w:rsidP="00B617B9">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Hertford  - Casual Trader pitch 3m x 2.1m (10' x 7')</w:t>
            </w:r>
          </w:p>
        </w:tc>
        <w:tc>
          <w:tcPr>
            <w:tcW w:w="1735" w:type="dxa"/>
          </w:tcPr>
          <w:p w:rsidR="00714798" w:rsidRPr="00DD5867" w:rsidRDefault="00714798" w:rsidP="00B617B9">
            <w:pPr>
              <w:ind w:left="0"/>
            </w:pPr>
            <w:r>
              <w:t>£27.30</w:t>
            </w:r>
            <w:r>
              <w:br/>
              <w:t>per pitch</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Hertford - Additional space</w:t>
            </w:r>
          </w:p>
        </w:tc>
        <w:tc>
          <w:tcPr>
            <w:tcW w:w="1735" w:type="dxa"/>
          </w:tcPr>
          <w:p w:rsidR="00714798" w:rsidRPr="00DD5867" w:rsidRDefault="00714798" w:rsidP="00B617B9">
            <w:pPr>
              <w:ind w:left="0"/>
            </w:pPr>
            <w:r>
              <w:t>£1.50</w:t>
            </w:r>
            <w:r>
              <w:br/>
              <w:t>per 0.3-m</w:t>
            </w:r>
            <w:r w:rsidRPr="00714798">
              <w:rPr>
                <w:vertAlign w:val="superscript"/>
              </w:rPr>
              <w:t>2</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BD2A0C">
            <w:pPr>
              <w:ind w:left="0"/>
              <w:rPr>
                <w:b/>
              </w:rPr>
            </w:pPr>
            <w:r>
              <w:rPr>
                <w:b/>
              </w:rPr>
              <w:lastRenderedPageBreak/>
              <w:t xml:space="preserve">Enhance Street Trading Consent in </w:t>
            </w:r>
            <w:r w:rsidRPr="00714798">
              <w:rPr>
                <w:b/>
              </w:rPr>
              <w:t>Ware - Standard pitch 3m x 2.1m (10' x 7')</w:t>
            </w:r>
          </w:p>
        </w:tc>
        <w:tc>
          <w:tcPr>
            <w:tcW w:w="1735" w:type="dxa"/>
          </w:tcPr>
          <w:p w:rsidR="00714798" w:rsidRPr="00DD5867" w:rsidRDefault="00714798" w:rsidP="0070066E">
            <w:pPr>
              <w:ind w:left="0"/>
            </w:pPr>
            <w:r>
              <w:t xml:space="preserve">£14.70 </w:t>
            </w:r>
            <w:r>
              <w:br/>
              <w:t>per pitch</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Ware - Casual Trader pitch 3m x 2.1m (10' x 7')</w:t>
            </w:r>
          </w:p>
        </w:tc>
        <w:tc>
          <w:tcPr>
            <w:tcW w:w="1735" w:type="dxa"/>
          </w:tcPr>
          <w:p w:rsidR="00714798" w:rsidRPr="00DD5867" w:rsidRDefault="00714798" w:rsidP="0070066E">
            <w:pPr>
              <w:ind w:left="0"/>
            </w:pPr>
            <w:r>
              <w:t>£16.40</w:t>
            </w:r>
            <w:r>
              <w:br/>
              <w:t>per pitch</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714798">
            <w:pPr>
              <w:ind w:left="0"/>
              <w:rPr>
                <w:b/>
              </w:rPr>
            </w:pPr>
            <w:r>
              <w:rPr>
                <w:b/>
              </w:rPr>
              <w:t xml:space="preserve">Enhance Street Trading Consent in </w:t>
            </w:r>
            <w:r w:rsidRPr="00714798">
              <w:rPr>
                <w:b/>
              </w:rPr>
              <w:t>Ware - Additional space</w:t>
            </w:r>
          </w:p>
        </w:tc>
        <w:tc>
          <w:tcPr>
            <w:tcW w:w="1735" w:type="dxa"/>
          </w:tcPr>
          <w:p w:rsidR="00714798" w:rsidRPr="00DD5867" w:rsidRDefault="00714798" w:rsidP="0070066E">
            <w:pPr>
              <w:ind w:left="0"/>
            </w:pPr>
            <w:r>
              <w:t>£1.30</w:t>
            </w:r>
            <w:r>
              <w:br/>
              <w:t>per 0.3-m</w:t>
            </w:r>
            <w:r w:rsidRPr="00714798">
              <w:rPr>
                <w:vertAlign w:val="superscript"/>
              </w:rPr>
              <w:t>2</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8F6CA8" w:rsidP="00BD2A0C">
            <w:pPr>
              <w:ind w:left="0"/>
              <w:rPr>
                <w:b/>
              </w:rPr>
            </w:pPr>
            <w:r>
              <w:rPr>
                <w:b/>
              </w:rPr>
              <w:t>Enhance Street Trading Consent in Hertford or Ware for a registered charity</w:t>
            </w:r>
          </w:p>
        </w:tc>
        <w:tc>
          <w:tcPr>
            <w:tcW w:w="1735" w:type="dxa"/>
          </w:tcPr>
          <w:p w:rsidR="00714798" w:rsidRPr="00DD5867" w:rsidRDefault="008F6CA8" w:rsidP="00B617B9">
            <w:pPr>
              <w:ind w:left="0"/>
            </w:pPr>
            <w:r>
              <w:t>£24.40</w:t>
            </w:r>
          </w:p>
        </w:tc>
        <w:tc>
          <w:tcPr>
            <w:tcW w:w="1736" w:type="dxa"/>
          </w:tcPr>
          <w:p w:rsidR="00714798" w:rsidRDefault="008F6CA8" w:rsidP="00B617B9">
            <w:pPr>
              <w:ind w:left="0"/>
            </w:pPr>
            <w:r>
              <w:t>N/A</w:t>
            </w:r>
          </w:p>
        </w:tc>
        <w:tc>
          <w:tcPr>
            <w:tcW w:w="1736" w:type="dxa"/>
          </w:tcPr>
          <w:p w:rsidR="00714798" w:rsidRDefault="008F6CA8" w:rsidP="00B617B9">
            <w:pPr>
              <w:ind w:left="0"/>
            </w:pPr>
            <w:r>
              <w:t>N/A</w:t>
            </w:r>
          </w:p>
        </w:tc>
      </w:tr>
      <w:tr w:rsidR="00092D8D" w:rsidTr="008F6CA8">
        <w:tc>
          <w:tcPr>
            <w:tcW w:w="3468" w:type="dxa"/>
          </w:tcPr>
          <w:p w:rsidR="00092D8D" w:rsidRDefault="00092D8D" w:rsidP="00BD2A0C">
            <w:pPr>
              <w:ind w:left="0"/>
              <w:rPr>
                <w:b/>
              </w:rPr>
            </w:pPr>
            <w:r>
              <w:rPr>
                <w:b/>
              </w:rPr>
              <w:t>Electricity Charges for Enhanced Street Trading Consent in Hertford or Ware</w:t>
            </w:r>
          </w:p>
        </w:tc>
        <w:tc>
          <w:tcPr>
            <w:tcW w:w="1735" w:type="dxa"/>
          </w:tcPr>
          <w:p w:rsidR="00092D8D" w:rsidRDefault="00092D8D" w:rsidP="00B617B9">
            <w:pPr>
              <w:ind w:left="0"/>
            </w:pPr>
            <w:r>
              <w:t>£3.40</w:t>
            </w:r>
            <w:r>
              <w:br/>
              <w:t>per stall per day</w:t>
            </w:r>
          </w:p>
        </w:tc>
        <w:tc>
          <w:tcPr>
            <w:tcW w:w="1736" w:type="dxa"/>
          </w:tcPr>
          <w:p w:rsidR="00092D8D" w:rsidRDefault="00092D8D" w:rsidP="00B617B9">
            <w:pPr>
              <w:ind w:left="0"/>
            </w:pPr>
            <w:r>
              <w:t>N/A</w:t>
            </w:r>
          </w:p>
        </w:tc>
        <w:tc>
          <w:tcPr>
            <w:tcW w:w="1736" w:type="dxa"/>
          </w:tcPr>
          <w:p w:rsidR="00092D8D" w:rsidRDefault="00092D8D" w:rsidP="00B617B9">
            <w:pPr>
              <w:ind w:left="0"/>
            </w:pPr>
            <w:r>
              <w:t>N/A</w:t>
            </w:r>
          </w:p>
        </w:tc>
      </w:tr>
    </w:tbl>
    <w:p w:rsidR="00F4140B" w:rsidRPr="00B617B9" w:rsidRDefault="00F4140B" w:rsidP="00B617B9"/>
    <w:p w:rsidR="00FE2BDF" w:rsidRDefault="00FE2BDF" w:rsidP="0030186E">
      <w:pPr>
        <w:pStyle w:val="Heading4"/>
        <w:ind w:firstLine="0"/>
        <w:sectPr w:rsidR="00FE2BDF" w:rsidSect="00AD5D69">
          <w:pgSz w:w="11906" w:h="16838"/>
          <w:pgMar w:top="1440" w:right="1440" w:bottom="1440" w:left="1440" w:header="709" w:footer="709" w:gutter="0"/>
          <w:cols w:space="708"/>
          <w:docGrid w:linePitch="360"/>
        </w:sectPr>
      </w:pPr>
    </w:p>
    <w:p w:rsidR="0070066E" w:rsidRPr="0030186E" w:rsidRDefault="0070066E" w:rsidP="0070066E">
      <w:pPr>
        <w:pStyle w:val="Heading3"/>
      </w:pPr>
      <w:bookmarkStart w:id="36" w:name="_Toc8810913"/>
      <w:r>
        <w:lastRenderedPageBreak/>
        <w:t>Locations of Enhanced Street Trading Consents</w:t>
      </w:r>
    </w:p>
    <w:p w:rsidR="0070066E" w:rsidRDefault="0070066E" w:rsidP="00FD7B1F">
      <w:pPr>
        <w:pStyle w:val="NoSpacing"/>
      </w:pPr>
    </w:p>
    <w:p w:rsidR="00FD7B1F" w:rsidRDefault="00FD7B1F" w:rsidP="00FD7B1F">
      <w:pPr>
        <w:pStyle w:val="Heading5"/>
      </w:pPr>
      <w:r>
        <w:t xml:space="preserve">The following locations have been </w:t>
      </w:r>
      <w:r w:rsidR="005C6100">
        <w:t>designated</w:t>
      </w:r>
      <w:r>
        <w:t xml:space="preserve"> as street </w:t>
      </w:r>
      <w:r w:rsidR="005C6100">
        <w:t>trading</w:t>
      </w:r>
      <w:r>
        <w:t xml:space="preserve"> consent streets that are required to </w:t>
      </w:r>
      <w:r w:rsidR="005C6100">
        <w:t>hold an Enhanced St</w:t>
      </w:r>
      <w:r>
        <w:t xml:space="preserve">reet </w:t>
      </w:r>
      <w:r w:rsidR="005C6100">
        <w:t>T</w:t>
      </w:r>
      <w:r>
        <w:t xml:space="preserve">rading </w:t>
      </w:r>
      <w:r w:rsidR="005C6100">
        <w:t>C</w:t>
      </w:r>
      <w:r>
        <w:t>onsent</w:t>
      </w:r>
      <w:r w:rsidR="005C6100">
        <w:t xml:space="preserve"> for trading on the indicated days at the indicated times.</w:t>
      </w:r>
      <w:r w:rsidR="0015311B">
        <w:t xml:space="preserve">  At all other times, a standard street trading consent will be required.</w:t>
      </w:r>
      <w:bookmarkStart w:id="37" w:name="_GoBack"/>
      <w:bookmarkEnd w:id="37"/>
    </w:p>
    <w:tbl>
      <w:tblPr>
        <w:tblStyle w:val="TableGrid"/>
        <w:tblW w:w="0" w:type="auto"/>
        <w:tblLook w:val="04A0" w:firstRow="1" w:lastRow="0" w:firstColumn="1" w:lastColumn="0" w:noHBand="0" w:noVBand="1"/>
      </w:tblPr>
      <w:tblGrid>
        <w:gridCol w:w="3080"/>
        <w:gridCol w:w="3081"/>
        <w:gridCol w:w="3081"/>
      </w:tblGrid>
      <w:tr w:rsidR="005C6100" w:rsidTr="005C6100">
        <w:tc>
          <w:tcPr>
            <w:tcW w:w="3080" w:type="dxa"/>
          </w:tcPr>
          <w:p w:rsidR="005C6100" w:rsidRPr="0015311B" w:rsidRDefault="005C6100" w:rsidP="0015311B">
            <w:pPr>
              <w:pStyle w:val="Title3"/>
            </w:pPr>
            <w:r w:rsidRPr="0015311B">
              <w:t>Town</w:t>
            </w:r>
            <w:r w:rsidR="0015311B">
              <w:br/>
            </w:r>
          </w:p>
        </w:tc>
        <w:tc>
          <w:tcPr>
            <w:tcW w:w="3081" w:type="dxa"/>
          </w:tcPr>
          <w:p w:rsidR="005C6100" w:rsidRPr="0015311B" w:rsidRDefault="005C6100" w:rsidP="0015311B">
            <w:pPr>
              <w:pStyle w:val="Title3"/>
            </w:pPr>
            <w:r w:rsidRPr="0015311B">
              <w:t>Street</w:t>
            </w:r>
          </w:p>
        </w:tc>
        <w:tc>
          <w:tcPr>
            <w:tcW w:w="3081" w:type="dxa"/>
          </w:tcPr>
          <w:p w:rsidR="005C6100" w:rsidRPr="0015311B" w:rsidRDefault="0015311B" w:rsidP="0015311B">
            <w:pPr>
              <w:pStyle w:val="Title3"/>
            </w:pPr>
            <w:r w:rsidRPr="0015311B">
              <w:t>Day</w:t>
            </w:r>
            <w:r w:rsidR="005C6100" w:rsidRPr="0015311B">
              <w:t>s and Times</w:t>
            </w:r>
          </w:p>
        </w:tc>
      </w:tr>
      <w:tr w:rsidR="005C6100" w:rsidTr="005C6100">
        <w:tc>
          <w:tcPr>
            <w:tcW w:w="3080" w:type="dxa"/>
          </w:tcPr>
          <w:p w:rsidR="005C6100" w:rsidRDefault="005C6100" w:rsidP="0015311B">
            <w:pPr>
              <w:ind w:left="0"/>
            </w:pPr>
            <w:r>
              <w:t>Ware</w:t>
            </w:r>
          </w:p>
        </w:tc>
        <w:tc>
          <w:tcPr>
            <w:tcW w:w="3081" w:type="dxa"/>
          </w:tcPr>
          <w:p w:rsidR="005C6100" w:rsidRDefault="005C6100" w:rsidP="0015311B">
            <w:pPr>
              <w:ind w:left="0"/>
            </w:pPr>
            <w:r>
              <w:t>High Street</w:t>
            </w:r>
          </w:p>
        </w:tc>
        <w:tc>
          <w:tcPr>
            <w:tcW w:w="3081" w:type="dxa"/>
          </w:tcPr>
          <w:p w:rsidR="005C6100" w:rsidRDefault="005C6100" w:rsidP="0015311B">
            <w:pPr>
              <w:ind w:left="0"/>
            </w:pPr>
            <w:r>
              <w:t>Tuesday</w:t>
            </w:r>
            <w:r>
              <w:br/>
              <w:t>08:00 to 18:00-hrs</w:t>
            </w:r>
          </w:p>
        </w:tc>
      </w:tr>
      <w:tr w:rsidR="005C6100" w:rsidTr="005C6100">
        <w:tc>
          <w:tcPr>
            <w:tcW w:w="3080" w:type="dxa"/>
          </w:tcPr>
          <w:p w:rsidR="005C6100" w:rsidRDefault="005C6100" w:rsidP="0015311B">
            <w:pPr>
              <w:ind w:left="0"/>
            </w:pPr>
            <w:r>
              <w:t>Ware</w:t>
            </w:r>
          </w:p>
        </w:tc>
        <w:tc>
          <w:tcPr>
            <w:tcW w:w="3081" w:type="dxa"/>
          </w:tcPr>
          <w:p w:rsidR="005C6100" w:rsidRDefault="005C6100" w:rsidP="0015311B">
            <w:pPr>
              <w:ind w:left="0"/>
            </w:pPr>
            <w:r>
              <w:t>Tudor Square</w:t>
            </w:r>
          </w:p>
        </w:tc>
        <w:tc>
          <w:tcPr>
            <w:tcW w:w="3081" w:type="dxa"/>
          </w:tcPr>
          <w:p w:rsidR="005C6100" w:rsidRDefault="005C6100" w:rsidP="0015311B">
            <w:pPr>
              <w:ind w:left="0"/>
            </w:pPr>
            <w:r>
              <w:t>Tuesday</w:t>
            </w:r>
            <w:r>
              <w:br/>
              <w:t>08:00 to 18:00-hrs</w:t>
            </w:r>
          </w:p>
        </w:tc>
      </w:tr>
      <w:tr w:rsidR="005C6100" w:rsidTr="005C6100">
        <w:tc>
          <w:tcPr>
            <w:tcW w:w="3080" w:type="dxa"/>
          </w:tcPr>
          <w:p w:rsidR="005C6100" w:rsidRDefault="005C6100" w:rsidP="0015311B">
            <w:pPr>
              <w:ind w:left="0"/>
            </w:pPr>
            <w:r>
              <w:t>Hertford</w:t>
            </w:r>
          </w:p>
        </w:tc>
        <w:tc>
          <w:tcPr>
            <w:tcW w:w="3081" w:type="dxa"/>
          </w:tcPr>
          <w:p w:rsidR="005C6100" w:rsidRDefault="0015311B" w:rsidP="0015311B">
            <w:pPr>
              <w:ind w:left="0"/>
            </w:pPr>
            <w:r>
              <w:t>Maidenhead Street</w:t>
            </w:r>
          </w:p>
        </w:tc>
        <w:tc>
          <w:tcPr>
            <w:tcW w:w="3081" w:type="dxa"/>
          </w:tcPr>
          <w:p w:rsidR="005C6100"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Bull Plain</w:t>
            </w:r>
          </w:p>
        </w:tc>
        <w:tc>
          <w:tcPr>
            <w:tcW w:w="3081" w:type="dxa"/>
          </w:tcPr>
          <w:p w:rsidR="0015311B"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Railway Street</w:t>
            </w:r>
          </w:p>
        </w:tc>
        <w:tc>
          <w:tcPr>
            <w:tcW w:w="3081" w:type="dxa"/>
          </w:tcPr>
          <w:p w:rsidR="0015311B"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Bircherley Green</w:t>
            </w:r>
          </w:p>
        </w:tc>
        <w:tc>
          <w:tcPr>
            <w:tcW w:w="3081" w:type="dxa"/>
          </w:tcPr>
          <w:p w:rsidR="0015311B"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Market Place</w:t>
            </w:r>
          </w:p>
        </w:tc>
        <w:tc>
          <w:tcPr>
            <w:tcW w:w="3081" w:type="dxa"/>
          </w:tcPr>
          <w:p w:rsidR="0015311B" w:rsidRDefault="0015311B" w:rsidP="0015311B">
            <w:pPr>
              <w:ind w:left="0"/>
            </w:pPr>
            <w:r>
              <w:t xml:space="preserve">Saturday + </w:t>
            </w:r>
            <w:r>
              <w:br/>
              <w:t>Christmas Eve</w:t>
            </w:r>
            <w:r>
              <w:br/>
              <w:t>08:00 to 18:00-hrs</w:t>
            </w:r>
          </w:p>
        </w:tc>
      </w:tr>
    </w:tbl>
    <w:p w:rsidR="005C6100" w:rsidRDefault="005C6100" w:rsidP="005C6100">
      <w:pPr>
        <w:pStyle w:val="Title3"/>
      </w:pPr>
    </w:p>
    <w:p w:rsidR="005C6100" w:rsidRPr="005C6100" w:rsidRDefault="005C6100" w:rsidP="005C6100">
      <w:pPr>
        <w:pStyle w:val="Title3"/>
        <w:sectPr w:rsidR="005C6100" w:rsidRPr="005C6100" w:rsidSect="0070066E">
          <w:pgSz w:w="11906" w:h="16838"/>
          <w:pgMar w:top="1440" w:right="1440" w:bottom="1440" w:left="1440" w:header="709" w:footer="709" w:gutter="0"/>
          <w:cols w:space="708"/>
          <w:docGrid w:linePitch="360"/>
        </w:sectPr>
      </w:pPr>
    </w:p>
    <w:p w:rsidR="00071B7B" w:rsidRPr="0030186E" w:rsidRDefault="00071B7B" w:rsidP="00AC24BE">
      <w:pPr>
        <w:pStyle w:val="Heading3"/>
      </w:pPr>
      <w:r w:rsidRPr="0030186E">
        <w:t>Acceptable lay-by layout</w:t>
      </w:r>
      <w:bookmarkEnd w:id="36"/>
      <w:r w:rsidRPr="0030186E">
        <w:t xml:space="preserve"> </w:t>
      </w:r>
    </w:p>
    <w:p w:rsidR="00071B7B" w:rsidRDefault="006303E0" w:rsidP="00D75773">
      <w:pPr>
        <w:pStyle w:val="ListParagraph"/>
        <w:ind w:left="360"/>
      </w:pPr>
      <w:r>
        <w:t>Blow is an extract from the Design Manual for Roads and Bridge</w:t>
      </w:r>
      <w:r w:rsidR="00CA649C">
        <w:t xml:space="preserve">, Volume 6, Section 3, Part 3 (November 2007) which can be found on </w:t>
      </w:r>
      <w:hyperlink r:id="rId22" w:history="1">
        <w:r w:rsidR="00CA649C" w:rsidRPr="00A54412">
          <w:rPr>
            <w:rStyle w:val="Hyperlink"/>
          </w:rPr>
          <w:t>http://www.standardsforhighways.co.uk/ha/standards/</w:t>
        </w:r>
      </w:hyperlink>
      <w:r w:rsidR="00CA649C">
        <w:t xml:space="preserve">.  The guidance sets out the requirements for the location and layout of lay-bys and rest areas. </w:t>
      </w:r>
    </w:p>
    <w:p w:rsidR="00CA649C" w:rsidRDefault="00CA649C" w:rsidP="00D75773">
      <w:pPr>
        <w:pStyle w:val="ListParagraph"/>
        <w:ind w:left="360"/>
      </w:pPr>
      <w:r>
        <w:t>Any lay-by used for Street Trading must meet the requirements of this guidance document.</w:t>
      </w:r>
    </w:p>
    <w:p w:rsidR="00D63553" w:rsidRPr="008947F2" w:rsidRDefault="006303E0" w:rsidP="00023245">
      <w:pPr>
        <w:ind w:left="0"/>
      </w:pPr>
      <w:r>
        <w:rPr>
          <w:noProof/>
          <w:lang w:eastAsia="en-GB"/>
        </w:rPr>
        <w:drawing>
          <wp:anchor distT="0" distB="0" distL="114300" distR="114300" simplePos="0" relativeHeight="251658240" behindDoc="1" locked="0" layoutInCell="1" allowOverlap="1" wp14:anchorId="6B6E270E" wp14:editId="7BDD2F4E">
            <wp:simplePos x="258445" y="2630805"/>
            <wp:positionH relativeFrom="margin">
              <wp:align>center</wp:align>
            </wp:positionH>
            <wp:positionV relativeFrom="margin">
              <wp:align>bottom</wp:align>
            </wp:positionV>
            <wp:extent cx="10079990" cy="3622675"/>
            <wp:effectExtent l="0" t="0" r="0" b="0"/>
            <wp:wrapSquare wrapText="bothSides"/>
            <wp:docPr id="6" name="Picture 3" descr="cid:image013.png@01D327CC.B6B1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png@01D327CC.B6B17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079990" cy="3622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3553" w:rsidRPr="008947F2" w:rsidSect="00282B1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6E" w:rsidRDefault="0070066E" w:rsidP="00DC25C9">
      <w:pPr>
        <w:spacing w:after="0"/>
      </w:pPr>
      <w:r>
        <w:separator/>
      </w:r>
    </w:p>
  </w:endnote>
  <w:endnote w:type="continuationSeparator" w:id="0">
    <w:p w:rsidR="0070066E" w:rsidRDefault="0070066E" w:rsidP="00DC2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rsidP="00AD5D69">
    <w:pPr>
      <w:pStyle w:val="Footer"/>
    </w:pPr>
    <w:r w:rsidRPr="00AD5D69">
      <w:t xml:space="preserve">Page </w:t>
    </w:r>
    <w:r w:rsidRPr="00AD5D69">
      <w:fldChar w:fldCharType="begin"/>
    </w:r>
    <w:r w:rsidRPr="00AD5D69">
      <w:instrText xml:space="preserve"> PAGE  \* Arabic  \* MERGEFORMAT </w:instrText>
    </w:r>
    <w:r w:rsidRPr="00AD5D69">
      <w:fldChar w:fldCharType="separate"/>
    </w:r>
    <w:r>
      <w:rPr>
        <w:noProof/>
      </w:rPr>
      <w:t>1</w:t>
    </w:r>
    <w:r w:rsidRPr="00AD5D69">
      <w:fldChar w:fldCharType="end"/>
    </w:r>
    <w:r w:rsidRPr="00AD5D69">
      <w:t xml:space="preserve"> of </w:t>
    </w:r>
    <w:fldSimple w:instr=" NUMPAGES  \* Arabic  \* MERGEFORMAT ">
      <w:r>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pPr>
      <w:pStyle w:val="Footer"/>
    </w:pPr>
    <w:hyperlink r:id="rId1" w:history="1">
      <w:r w:rsidRPr="00741EBC">
        <w:rPr>
          <w:rStyle w:val="Hyperlink"/>
        </w:rPr>
        <w:t>www.eastherts.gov.uk/streettrading</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Pr="007D227D" w:rsidRDefault="0070066E" w:rsidP="00AD5D69">
    <w:pPr>
      <w:pStyle w:val="Footer"/>
    </w:pPr>
    <w:r w:rsidRPr="007D227D">
      <w:t xml:space="preserve">Page </w:t>
    </w:r>
    <w:r w:rsidRPr="007D227D">
      <w:fldChar w:fldCharType="begin"/>
    </w:r>
    <w:r w:rsidRPr="007D227D">
      <w:instrText xml:space="preserve"> PAGE  \* Arabic  \* MERGEFORMAT </w:instrText>
    </w:r>
    <w:r w:rsidRPr="007D227D">
      <w:fldChar w:fldCharType="separate"/>
    </w:r>
    <w:r w:rsidR="009E1524">
      <w:rPr>
        <w:noProof/>
      </w:rPr>
      <w:t>24</w:t>
    </w:r>
    <w:r w:rsidRPr="007D227D">
      <w:fldChar w:fldCharType="end"/>
    </w:r>
    <w:r w:rsidRPr="007D227D">
      <w:t xml:space="preserve"> of </w:t>
    </w:r>
    <w:fldSimple w:instr=" NUMPAGES  \* Arabic  \* MERGEFORMAT ">
      <w:r w:rsidR="009E1524">
        <w:rPr>
          <w:noProof/>
        </w:rPr>
        <w:t>24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Pr="00AD5D69" w:rsidRDefault="0070066E" w:rsidP="00AD5D69">
    <w:pPr>
      <w:pStyle w:val="Footer"/>
    </w:pPr>
    <w:r w:rsidRPr="00AD5D69">
      <w:t xml:space="preserve">Page </w:t>
    </w:r>
    <w:r w:rsidRPr="00AD5D69">
      <w:fldChar w:fldCharType="begin"/>
    </w:r>
    <w:r w:rsidRPr="00AD5D69">
      <w:instrText xml:space="preserve"> PAGE  \* Arabic  \* MERGEFORMAT </w:instrText>
    </w:r>
    <w:r w:rsidRPr="00AD5D69">
      <w:fldChar w:fldCharType="separate"/>
    </w:r>
    <w:r>
      <w:rPr>
        <w:noProof/>
      </w:rPr>
      <w:t>1</w:t>
    </w:r>
    <w:r w:rsidRPr="00AD5D69">
      <w:fldChar w:fldCharType="end"/>
    </w:r>
    <w:r w:rsidRPr="00AD5D69">
      <w:t xml:space="preserve"> of </w:t>
    </w:r>
    <w:fldSimple w:instr=" NUMPAGES  \* Arabic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6E" w:rsidRDefault="0070066E" w:rsidP="00DC25C9">
      <w:pPr>
        <w:spacing w:after="0"/>
      </w:pPr>
      <w:r>
        <w:separator/>
      </w:r>
    </w:p>
  </w:footnote>
  <w:footnote w:type="continuationSeparator" w:id="0">
    <w:p w:rsidR="0070066E" w:rsidRDefault="0070066E" w:rsidP="00DC25C9">
      <w:pPr>
        <w:spacing w:after="0"/>
      </w:pPr>
      <w:r>
        <w:continuationSeparator/>
      </w:r>
    </w:p>
  </w:footnote>
  <w:footnote w:id="1">
    <w:p w:rsidR="0070066E" w:rsidRDefault="0070066E" w:rsidP="00D02BF8">
      <w:pPr>
        <w:pStyle w:val="FootnoteText"/>
      </w:pPr>
      <w:r w:rsidRPr="00F5576A">
        <w:rPr>
          <w:vertAlign w:val="superscript"/>
        </w:rPr>
        <w:t>[</w:t>
      </w:r>
      <w:r>
        <w:rPr>
          <w:rStyle w:val="FootnoteReference"/>
        </w:rPr>
        <w:footnoteRef/>
      </w:r>
      <w:r w:rsidRPr="00F5576A">
        <w:rPr>
          <w:vertAlign w:val="superscript"/>
        </w:rPr>
        <w:t>]</w:t>
      </w:r>
      <w:r>
        <w:t xml:space="preserve"> Local Government (Miscellaneous Provisions) Act 1982, Part III, Schedule 4, Paragraph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Pr="00D63553" w:rsidRDefault="0070066E" w:rsidP="00D63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DFB"/>
    <w:multiLevelType w:val="hybridMultilevel"/>
    <w:tmpl w:val="CDC2295E"/>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C04BC8"/>
    <w:multiLevelType w:val="hybridMultilevel"/>
    <w:tmpl w:val="ECCE42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6D37C8"/>
    <w:multiLevelType w:val="hybridMultilevel"/>
    <w:tmpl w:val="743A33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A78230D"/>
    <w:multiLevelType w:val="hybridMultilevel"/>
    <w:tmpl w:val="8B828E9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112A0026">
      <w:start w:val="2"/>
      <w:numFmt w:val="bullet"/>
      <w:lvlText w:val="•"/>
      <w:lvlJc w:val="left"/>
      <w:pPr>
        <w:ind w:left="2547" w:hanging="360"/>
      </w:pPr>
      <w:rPr>
        <w:rFonts w:ascii="Arial" w:eastAsia="Calibri" w:hAnsi="Arial" w:cs="Arial" w:hint="default"/>
      </w:rPr>
    </w:lvl>
    <w:lvl w:ilvl="3" w:tplc="55063E5C">
      <w:start w:val="2"/>
      <w:numFmt w:val="bullet"/>
      <w:lvlText w:val="-"/>
      <w:lvlJc w:val="left"/>
      <w:pPr>
        <w:ind w:left="3087" w:hanging="360"/>
      </w:pPr>
      <w:rPr>
        <w:rFonts w:ascii="Arial" w:eastAsia="Calibri" w:hAnsi="Arial" w:cs="Arial"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E4E4A04"/>
    <w:multiLevelType w:val="hybridMultilevel"/>
    <w:tmpl w:val="43744A66"/>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BE75836"/>
    <w:multiLevelType w:val="hybridMultilevel"/>
    <w:tmpl w:val="B7A2349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1035CCA"/>
    <w:multiLevelType w:val="hybridMultilevel"/>
    <w:tmpl w:val="0CB872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26E41D1"/>
    <w:multiLevelType w:val="hybridMultilevel"/>
    <w:tmpl w:val="5AE8070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328211A"/>
    <w:multiLevelType w:val="hybridMultilevel"/>
    <w:tmpl w:val="9DD803D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FF81FE6"/>
    <w:multiLevelType w:val="multilevel"/>
    <w:tmpl w:val="EF9AB06C"/>
    <w:styleLink w:val="PaulsHeadings"/>
    <w:lvl w:ilvl="0">
      <w:start w:val="1"/>
      <w:numFmt w:val="decimal"/>
      <w:lvlText w:val="%1.0"/>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nsid w:val="54C713C6"/>
    <w:multiLevelType w:val="hybridMultilevel"/>
    <w:tmpl w:val="9DD803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35203A"/>
    <w:multiLevelType w:val="hybridMultilevel"/>
    <w:tmpl w:val="0CB872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C934F1A"/>
    <w:multiLevelType w:val="hybridMultilevel"/>
    <w:tmpl w:val="9E3A9BA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FFE6424"/>
    <w:multiLevelType w:val="hybridMultilevel"/>
    <w:tmpl w:val="18D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552D45"/>
    <w:multiLevelType w:val="hybridMultilevel"/>
    <w:tmpl w:val="CE4E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A7710D"/>
    <w:multiLevelType w:val="multilevel"/>
    <w:tmpl w:val="FD903B70"/>
    <w:lvl w:ilvl="0">
      <w:start w:val="1"/>
      <w:numFmt w:val="decimal"/>
      <w:pStyle w:val="Heading1"/>
      <w:lvlText w:val="%1.0"/>
      <w:lvlJc w:val="left"/>
      <w:pPr>
        <w:ind w:left="567" w:hanging="567"/>
      </w:pPr>
      <w:rPr>
        <w:rFonts w:hint="default"/>
      </w:rPr>
    </w:lvl>
    <w:lvl w:ilvl="1">
      <w:start w:val="1"/>
      <w:numFmt w:val="decimal"/>
      <w:pStyle w:val="Heading2"/>
      <w:lvlText w:val="%1.%2"/>
      <w:lvlJc w:val="left"/>
      <w:pPr>
        <w:ind w:left="1135" w:hanging="567"/>
      </w:pPr>
      <w:rPr>
        <w:rFonts w:hint="default"/>
      </w:rPr>
    </w:lvl>
    <w:lvl w:ilvl="2">
      <w:start w:val="1"/>
      <w:numFmt w:val="decimal"/>
      <w:pStyle w:val="Heading3"/>
      <w:lvlText w:val="Appendix %3 - "/>
      <w:lvlJc w:val="left"/>
      <w:pPr>
        <w:ind w:left="1531" w:hanging="1531"/>
      </w:pPr>
      <w:rPr>
        <w:rFonts w:hint="default"/>
      </w:rPr>
    </w:lvl>
    <w:lvl w:ilvl="3">
      <w:start w:val="1"/>
      <w:numFmt w:val="decimal"/>
      <w:lvlText w:val="%4.0"/>
      <w:lvlJc w:val="left"/>
      <w:pPr>
        <w:ind w:left="567" w:hanging="567"/>
      </w:pPr>
      <w:rPr>
        <w:rFonts w:hint="default"/>
      </w:rPr>
    </w:lvl>
    <w:lvl w:ilvl="4">
      <w:start w:val="1"/>
      <w:numFmt w:val="decimal"/>
      <w:lvlText w:val="%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6">
    <w:nsid w:val="6CC04D95"/>
    <w:multiLevelType w:val="hybridMultilevel"/>
    <w:tmpl w:val="41B4268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D7D31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9E1EA9"/>
    <w:multiLevelType w:val="hybridMultilevel"/>
    <w:tmpl w:val="DF9CFF2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74FA7812"/>
    <w:multiLevelType w:val="hybridMultilevel"/>
    <w:tmpl w:val="2788EFFE"/>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7C0B1847"/>
    <w:multiLevelType w:val="hybridMultilevel"/>
    <w:tmpl w:val="91C4AA6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DC83C46"/>
    <w:multiLevelType w:val="hybridMultilevel"/>
    <w:tmpl w:val="0CB245E4"/>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E0611A5"/>
    <w:multiLevelType w:val="hybridMultilevel"/>
    <w:tmpl w:val="23107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4"/>
  </w:num>
  <w:num w:numId="4">
    <w:abstractNumId w:val="18"/>
  </w:num>
  <w:num w:numId="5">
    <w:abstractNumId w:val="5"/>
  </w:num>
  <w:num w:numId="6">
    <w:abstractNumId w:val="20"/>
  </w:num>
  <w:num w:numId="7">
    <w:abstractNumId w:val="3"/>
  </w:num>
  <w:num w:numId="8">
    <w:abstractNumId w:val="12"/>
  </w:num>
  <w:num w:numId="9">
    <w:abstractNumId w:val="7"/>
  </w:num>
  <w:num w:numId="10">
    <w:abstractNumId w:val="16"/>
  </w:num>
  <w:num w:numId="11">
    <w:abstractNumId w:val="0"/>
  </w:num>
  <w:num w:numId="12">
    <w:abstractNumId w:val="10"/>
  </w:num>
  <w:num w:numId="13">
    <w:abstractNumId w:val="1"/>
  </w:num>
  <w:num w:numId="14">
    <w:abstractNumId w:val="8"/>
  </w:num>
  <w:num w:numId="15">
    <w:abstractNumId w:val="21"/>
  </w:num>
  <w:num w:numId="16">
    <w:abstractNumId w:val="11"/>
  </w:num>
  <w:num w:numId="17">
    <w:abstractNumId w:val="6"/>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
  </w:num>
  <w:num w:numId="23">
    <w:abstractNumId w:val="13"/>
  </w:num>
  <w:num w:numId="24">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C9"/>
    <w:rsid w:val="00003D18"/>
    <w:rsid w:val="00023245"/>
    <w:rsid w:val="000301CC"/>
    <w:rsid w:val="0003346D"/>
    <w:rsid w:val="0003512D"/>
    <w:rsid w:val="00040AA3"/>
    <w:rsid w:val="00041D4C"/>
    <w:rsid w:val="0005553E"/>
    <w:rsid w:val="000613D3"/>
    <w:rsid w:val="00061450"/>
    <w:rsid w:val="000715F9"/>
    <w:rsid w:val="00071B7B"/>
    <w:rsid w:val="00071D83"/>
    <w:rsid w:val="00077037"/>
    <w:rsid w:val="00082C9E"/>
    <w:rsid w:val="00087036"/>
    <w:rsid w:val="0008792C"/>
    <w:rsid w:val="00092D8D"/>
    <w:rsid w:val="000A7E2C"/>
    <w:rsid w:val="000C1F61"/>
    <w:rsid w:val="000C42ED"/>
    <w:rsid w:val="000C7C56"/>
    <w:rsid w:val="000D0199"/>
    <w:rsid w:val="000D3768"/>
    <w:rsid w:val="000D68E3"/>
    <w:rsid w:val="000E4EA8"/>
    <w:rsid w:val="000E5D88"/>
    <w:rsid w:val="000F548E"/>
    <w:rsid w:val="000F57B8"/>
    <w:rsid w:val="00105480"/>
    <w:rsid w:val="00106495"/>
    <w:rsid w:val="001108F8"/>
    <w:rsid w:val="00114AA3"/>
    <w:rsid w:val="00123FBB"/>
    <w:rsid w:val="001245AC"/>
    <w:rsid w:val="00124F40"/>
    <w:rsid w:val="001305E3"/>
    <w:rsid w:val="0013591F"/>
    <w:rsid w:val="001368F7"/>
    <w:rsid w:val="00136EA9"/>
    <w:rsid w:val="00143BF6"/>
    <w:rsid w:val="0015311B"/>
    <w:rsid w:val="00161926"/>
    <w:rsid w:val="00164FAC"/>
    <w:rsid w:val="001714E8"/>
    <w:rsid w:val="001765FC"/>
    <w:rsid w:val="0017688A"/>
    <w:rsid w:val="001C1224"/>
    <w:rsid w:val="001C5231"/>
    <w:rsid w:val="001D363C"/>
    <w:rsid w:val="001D40C6"/>
    <w:rsid w:val="001D5962"/>
    <w:rsid w:val="001D65D1"/>
    <w:rsid w:val="001E359D"/>
    <w:rsid w:val="001F0AA7"/>
    <w:rsid w:val="002127A5"/>
    <w:rsid w:val="0022484F"/>
    <w:rsid w:val="00224E05"/>
    <w:rsid w:val="00224E5C"/>
    <w:rsid w:val="0022581F"/>
    <w:rsid w:val="00227132"/>
    <w:rsid w:val="00236A82"/>
    <w:rsid w:val="00236F04"/>
    <w:rsid w:val="0023747C"/>
    <w:rsid w:val="00264D67"/>
    <w:rsid w:val="00264FA7"/>
    <w:rsid w:val="0027273F"/>
    <w:rsid w:val="00276765"/>
    <w:rsid w:val="00282B1E"/>
    <w:rsid w:val="0028611B"/>
    <w:rsid w:val="002937A5"/>
    <w:rsid w:val="0029411F"/>
    <w:rsid w:val="002967B0"/>
    <w:rsid w:val="002A1356"/>
    <w:rsid w:val="002A1BB8"/>
    <w:rsid w:val="002A36F9"/>
    <w:rsid w:val="002A4083"/>
    <w:rsid w:val="002A6163"/>
    <w:rsid w:val="002B0526"/>
    <w:rsid w:val="002D3C3A"/>
    <w:rsid w:val="002D3C9A"/>
    <w:rsid w:val="002E2AAF"/>
    <w:rsid w:val="0030186E"/>
    <w:rsid w:val="003048F4"/>
    <w:rsid w:val="00314CD7"/>
    <w:rsid w:val="00317C8A"/>
    <w:rsid w:val="00331151"/>
    <w:rsid w:val="00333331"/>
    <w:rsid w:val="0034530E"/>
    <w:rsid w:val="0034661F"/>
    <w:rsid w:val="0036075C"/>
    <w:rsid w:val="0036161A"/>
    <w:rsid w:val="0036170A"/>
    <w:rsid w:val="003622B3"/>
    <w:rsid w:val="0036380B"/>
    <w:rsid w:val="0037096B"/>
    <w:rsid w:val="003732C3"/>
    <w:rsid w:val="00375427"/>
    <w:rsid w:val="00380C83"/>
    <w:rsid w:val="003824C3"/>
    <w:rsid w:val="00384384"/>
    <w:rsid w:val="00390849"/>
    <w:rsid w:val="00390F9A"/>
    <w:rsid w:val="00393882"/>
    <w:rsid w:val="003A01DD"/>
    <w:rsid w:val="003A0BFB"/>
    <w:rsid w:val="003A23A5"/>
    <w:rsid w:val="003A3FFD"/>
    <w:rsid w:val="003A5E35"/>
    <w:rsid w:val="003C07D8"/>
    <w:rsid w:val="003C1AE4"/>
    <w:rsid w:val="003D10AD"/>
    <w:rsid w:val="003D3651"/>
    <w:rsid w:val="003E20F8"/>
    <w:rsid w:val="003F09BE"/>
    <w:rsid w:val="003F73DD"/>
    <w:rsid w:val="004034B8"/>
    <w:rsid w:val="00406F60"/>
    <w:rsid w:val="004109A6"/>
    <w:rsid w:val="00421B66"/>
    <w:rsid w:val="004275A7"/>
    <w:rsid w:val="004338FB"/>
    <w:rsid w:val="00436B66"/>
    <w:rsid w:val="0044238E"/>
    <w:rsid w:val="00456AF0"/>
    <w:rsid w:val="00466741"/>
    <w:rsid w:val="004731A8"/>
    <w:rsid w:val="00476208"/>
    <w:rsid w:val="00477BB2"/>
    <w:rsid w:val="0048319B"/>
    <w:rsid w:val="00486EC6"/>
    <w:rsid w:val="00494909"/>
    <w:rsid w:val="004A08A3"/>
    <w:rsid w:val="004A141E"/>
    <w:rsid w:val="004A41DD"/>
    <w:rsid w:val="004A6041"/>
    <w:rsid w:val="004B32B8"/>
    <w:rsid w:val="004C028A"/>
    <w:rsid w:val="004C7CC0"/>
    <w:rsid w:val="004D583C"/>
    <w:rsid w:val="004E0688"/>
    <w:rsid w:val="004E6826"/>
    <w:rsid w:val="004E6C40"/>
    <w:rsid w:val="004E6DDC"/>
    <w:rsid w:val="004F3594"/>
    <w:rsid w:val="00501D5E"/>
    <w:rsid w:val="0051144F"/>
    <w:rsid w:val="0051439C"/>
    <w:rsid w:val="005152EF"/>
    <w:rsid w:val="005216D6"/>
    <w:rsid w:val="005309DC"/>
    <w:rsid w:val="0053127E"/>
    <w:rsid w:val="00537C89"/>
    <w:rsid w:val="00540ECF"/>
    <w:rsid w:val="00543A76"/>
    <w:rsid w:val="00545685"/>
    <w:rsid w:val="0054596F"/>
    <w:rsid w:val="005463FF"/>
    <w:rsid w:val="00552E3B"/>
    <w:rsid w:val="00555C94"/>
    <w:rsid w:val="00556071"/>
    <w:rsid w:val="005565CF"/>
    <w:rsid w:val="0055666A"/>
    <w:rsid w:val="005611CC"/>
    <w:rsid w:val="00587AFF"/>
    <w:rsid w:val="00596DD4"/>
    <w:rsid w:val="005A2389"/>
    <w:rsid w:val="005A412A"/>
    <w:rsid w:val="005B4C04"/>
    <w:rsid w:val="005B5610"/>
    <w:rsid w:val="005C34DB"/>
    <w:rsid w:val="005C46C7"/>
    <w:rsid w:val="005C6100"/>
    <w:rsid w:val="005C68E2"/>
    <w:rsid w:val="005D4AE4"/>
    <w:rsid w:val="005D5F69"/>
    <w:rsid w:val="005E3F37"/>
    <w:rsid w:val="005E4363"/>
    <w:rsid w:val="005F11E0"/>
    <w:rsid w:val="00603C63"/>
    <w:rsid w:val="00604837"/>
    <w:rsid w:val="0060639E"/>
    <w:rsid w:val="00614296"/>
    <w:rsid w:val="0061538A"/>
    <w:rsid w:val="00617220"/>
    <w:rsid w:val="00627CC1"/>
    <w:rsid w:val="006303E0"/>
    <w:rsid w:val="00631452"/>
    <w:rsid w:val="00633533"/>
    <w:rsid w:val="00636E5C"/>
    <w:rsid w:val="00643E4A"/>
    <w:rsid w:val="006463AE"/>
    <w:rsid w:val="0065014E"/>
    <w:rsid w:val="00663F22"/>
    <w:rsid w:val="006667B9"/>
    <w:rsid w:val="006724A6"/>
    <w:rsid w:val="00675503"/>
    <w:rsid w:val="00681062"/>
    <w:rsid w:val="006831D1"/>
    <w:rsid w:val="00685528"/>
    <w:rsid w:val="006903B2"/>
    <w:rsid w:val="00692D13"/>
    <w:rsid w:val="006A3AD0"/>
    <w:rsid w:val="006B0561"/>
    <w:rsid w:val="006C4793"/>
    <w:rsid w:val="006D0880"/>
    <w:rsid w:val="006D2F01"/>
    <w:rsid w:val="006D50EF"/>
    <w:rsid w:val="006E322C"/>
    <w:rsid w:val="006F2DF5"/>
    <w:rsid w:val="006F31B2"/>
    <w:rsid w:val="006F5A56"/>
    <w:rsid w:val="0070066E"/>
    <w:rsid w:val="00714798"/>
    <w:rsid w:val="00726342"/>
    <w:rsid w:val="007278F8"/>
    <w:rsid w:val="00743335"/>
    <w:rsid w:val="007437E7"/>
    <w:rsid w:val="007447C3"/>
    <w:rsid w:val="00746211"/>
    <w:rsid w:val="00746586"/>
    <w:rsid w:val="00751769"/>
    <w:rsid w:val="007562C9"/>
    <w:rsid w:val="00760EC9"/>
    <w:rsid w:val="00765464"/>
    <w:rsid w:val="00766427"/>
    <w:rsid w:val="007838A6"/>
    <w:rsid w:val="007844C8"/>
    <w:rsid w:val="00785ED9"/>
    <w:rsid w:val="007965CA"/>
    <w:rsid w:val="007A74FA"/>
    <w:rsid w:val="007B5DE3"/>
    <w:rsid w:val="007B7241"/>
    <w:rsid w:val="007C1D9D"/>
    <w:rsid w:val="007C3ECC"/>
    <w:rsid w:val="007D227D"/>
    <w:rsid w:val="007D4AF1"/>
    <w:rsid w:val="007D4D16"/>
    <w:rsid w:val="007D69D8"/>
    <w:rsid w:val="007E5366"/>
    <w:rsid w:val="007E68F9"/>
    <w:rsid w:val="007F08D1"/>
    <w:rsid w:val="007F2055"/>
    <w:rsid w:val="007F40A6"/>
    <w:rsid w:val="007F40E8"/>
    <w:rsid w:val="00800990"/>
    <w:rsid w:val="008100F7"/>
    <w:rsid w:val="00824E48"/>
    <w:rsid w:val="00827D4B"/>
    <w:rsid w:val="00832BA9"/>
    <w:rsid w:val="00836828"/>
    <w:rsid w:val="00843DCF"/>
    <w:rsid w:val="00847F3A"/>
    <w:rsid w:val="00850429"/>
    <w:rsid w:val="00852F54"/>
    <w:rsid w:val="00860D6F"/>
    <w:rsid w:val="00861A1D"/>
    <w:rsid w:val="0088378A"/>
    <w:rsid w:val="00892DC3"/>
    <w:rsid w:val="008946E8"/>
    <w:rsid w:val="008947F2"/>
    <w:rsid w:val="008B0DB8"/>
    <w:rsid w:val="008C1060"/>
    <w:rsid w:val="008D1526"/>
    <w:rsid w:val="008D1B79"/>
    <w:rsid w:val="008D1BF8"/>
    <w:rsid w:val="008D29A7"/>
    <w:rsid w:val="008D2F91"/>
    <w:rsid w:val="008E2F6A"/>
    <w:rsid w:val="008E5969"/>
    <w:rsid w:val="008F0B2A"/>
    <w:rsid w:val="008F11F2"/>
    <w:rsid w:val="008F6CA8"/>
    <w:rsid w:val="00906137"/>
    <w:rsid w:val="00911B7C"/>
    <w:rsid w:val="009123B1"/>
    <w:rsid w:val="00915964"/>
    <w:rsid w:val="00921F0B"/>
    <w:rsid w:val="00922E4E"/>
    <w:rsid w:val="00930748"/>
    <w:rsid w:val="00934D82"/>
    <w:rsid w:val="0093762A"/>
    <w:rsid w:val="00940230"/>
    <w:rsid w:val="009422EA"/>
    <w:rsid w:val="00950559"/>
    <w:rsid w:val="00950CC4"/>
    <w:rsid w:val="009647F9"/>
    <w:rsid w:val="00964BB8"/>
    <w:rsid w:val="00966729"/>
    <w:rsid w:val="00972D53"/>
    <w:rsid w:val="00974D60"/>
    <w:rsid w:val="00982D8D"/>
    <w:rsid w:val="0098347C"/>
    <w:rsid w:val="00994A50"/>
    <w:rsid w:val="00994ED8"/>
    <w:rsid w:val="009A23F1"/>
    <w:rsid w:val="009A2D79"/>
    <w:rsid w:val="009A31C7"/>
    <w:rsid w:val="009A3B1A"/>
    <w:rsid w:val="009A4CEA"/>
    <w:rsid w:val="009A750A"/>
    <w:rsid w:val="009C35DE"/>
    <w:rsid w:val="009C3D6C"/>
    <w:rsid w:val="009D27A7"/>
    <w:rsid w:val="009E1524"/>
    <w:rsid w:val="00A03816"/>
    <w:rsid w:val="00A10C38"/>
    <w:rsid w:val="00A1257E"/>
    <w:rsid w:val="00A16388"/>
    <w:rsid w:val="00A21061"/>
    <w:rsid w:val="00A24DDD"/>
    <w:rsid w:val="00A304F1"/>
    <w:rsid w:val="00A33F5D"/>
    <w:rsid w:val="00A35D24"/>
    <w:rsid w:val="00A44673"/>
    <w:rsid w:val="00A61661"/>
    <w:rsid w:val="00A62105"/>
    <w:rsid w:val="00A756F6"/>
    <w:rsid w:val="00A802AB"/>
    <w:rsid w:val="00A854B2"/>
    <w:rsid w:val="00A87191"/>
    <w:rsid w:val="00A91D64"/>
    <w:rsid w:val="00AB3BF1"/>
    <w:rsid w:val="00AB6DA8"/>
    <w:rsid w:val="00AC08E5"/>
    <w:rsid w:val="00AC24BE"/>
    <w:rsid w:val="00AC33A6"/>
    <w:rsid w:val="00AD5D69"/>
    <w:rsid w:val="00AE17CA"/>
    <w:rsid w:val="00AE31F4"/>
    <w:rsid w:val="00AF70FC"/>
    <w:rsid w:val="00B00AA7"/>
    <w:rsid w:val="00B05F23"/>
    <w:rsid w:val="00B13877"/>
    <w:rsid w:val="00B26624"/>
    <w:rsid w:val="00B30692"/>
    <w:rsid w:val="00B30F70"/>
    <w:rsid w:val="00B4202E"/>
    <w:rsid w:val="00B45D6C"/>
    <w:rsid w:val="00B617B9"/>
    <w:rsid w:val="00B643B4"/>
    <w:rsid w:val="00B74319"/>
    <w:rsid w:val="00B803F4"/>
    <w:rsid w:val="00B821B0"/>
    <w:rsid w:val="00B95293"/>
    <w:rsid w:val="00BA1873"/>
    <w:rsid w:val="00BA2A20"/>
    <w:rsid w:val="00BA423C"/>
    <w:rsid w:val="00BB7A09"/>
    <w:rsid w:val="00BC12CD"/>
    <w:rsid w:val="00BC7B6F"/>
    <w:rsid w:val="00BD114D"/>
    <w:rsid w:val="00BD2A0C"/>
    <w:rsid w:val="00BD4C87"/>
    <w:rsid w:val="00BD52A6"/>
    <w:rsid w:val="00BD6B83"/>
    <w:rsid w:val="00BE258B"/>
    <w:rsid w:val="00BE6305"/>
    <w:rsid w:val="00BE6D7D"/>
    <w:rsid w:val="00BF0E97"/>
    <w:rsid w:val="00BF1482"/>
    <w:rsid w:val="00BF217E"/>
    <w:rsid w:val="00BF2B9F"/>
    <w:rsid w:val="00BF5144"/>
    <w:rsid w:val="00BF7A81"/>
    <w:rsid w:val="00C00813"/>
    <w:rsid w:val="00C02610"/>
    <w:rsid w:val="00C07917"/>
    <w:rsid w:val="00C1021C"/>
    <w:rsid w:val="00C11F6D"/>
    <w:rsid w:val="00C159AD"/>
    <w:rsid w:val="00C267C4"/>
    <w:rsid w:val="00C3448E"/>
    <w:rsid w:val="00C415D3"/>
    <w:rsid w:val="00C45185"/>
    <w:rsid w:val="00C50618"/>
    <w:rsid w:val="00C5141D"/>
    <w:rsid w:val="00C528E0"/>
    <w:rsid w:val="00C57649"/>
    <w:rsid w:val="00C64142"/>
    <w:rsid w:val="00C87D41"/>
    <w:rsid w:val="00C923CE"/>
    <w:rsid w:val="00C9447B"/>
    <w:rsid w:val="00CA2F90"/>
    <w:rsid w:val="00CA36CF"/>
    <w:rsid w:val="00CA649C"/>
    <w:rsid w:val="00CA6D0A"/>
    <w:rsid w:val="00CB131A"/>
    <w:rsid w:val="00CB24F0"/>
    <w:rsid w:val="00CB55C9"/>
    <w:rsid w:val="00CB74A5"/>
    <w:rsid w:val="00CD33FD"/>
    <w:rsid w:val="00CF6F6A"/>
    <w:rsid w:val="00CF744F"/>
    <w:rsid w:val="00D02BF8"/>
    <w:rsid w:val="00D072F4"/>
    <w:rsid w:val="00D200CB"/>
    <w:rsid w:val="00D237EC"/>
    <w:rsid w:val="00D25E97"/>
    <w:rsid w:val="00D30AC8"/>
    <w:rsid w:val="00D33E92"/>
    <w:rsid w:val="00D35F87"/>
    <w:rsid w:val="00D46431"/>
    <w:rsid w:val="00D51BD5"/>
    <w:rsid w:val="00D55CDD"/>
    <w:rsid w:val="00D63553"/>
    <w:rsid w:val="00D65DC9"/>
    <w:rsid w:val="00D72D33"/>
    <w:rsid w:val="00D75773"/>
    <w:rsid w:val="00D80B9C"/>
    <w:rsid w:val="00D82F0A"/>
    <w:rsid w:val="00DA08CA"/>
    <w:rsid w:val="00DA72A3"/>
    <w:rsid w:val="00DC25C9"/>
    <w:rsid w:val="00DC4A81"/>
    <w:rsid w:val="00DD5867"/>
    <w:rsid w:val="00DE12CF"/>
    <w:rsid w:val="00DE26E1"/>
    <w:rsid w:val="00DE6A8D"/>
    <w:rsid w:val="00DF05EB"/>
    <w:rsid w:val="00DF24DE"/>
    <w:rsid w:val="00DF4E06"/>
    <w:rsid w:val="00E00770"/>
    <w:rsid w:val="00E1253B"/>
    <w:rsid w:val="00E140A6"/>
    <w:rsid w:val="00E14A09"/>
    <w:rsid w:val="00E218E3"/>
    <w:rsid w:val="00E23468"/>
    <w:rsid w:val="00E23F4B"/>
    <w:rsid w:val="00E34D91"/>
    <w:rsid w:val="00E36A07"/>
    <w:rsid w:val="00E461E0"/>
    <w:rsid w:val="00E47374"/>
    <w:rsid w:val="00E53C20"/>
    <w:rsid w:val="00E60A34"/>
    <w:rsid w:val="00E87D92"/>
    <w:rsid w:val="00E95484"/>
    <w:rsid w:val="00EA03E3"/>
    <w:rsid w:val="00EA2F40"/>
    <w:rsid w:val="00EA6357"/>
    <w:rsid w:val="00EB000A"/>
    <w:rsid w:val="00EB636E"/>
    <w:rsid w:val="00ED0673"/>
    <w:rsid w:val="00ED0A25"/>
    <w:rsid w:val="00ED2CFB"/>
    <w:rsid w:val="00ED4E76"/>
    <w:rsid w:val="00EF7BC9"/>
    <w:rsid w:val="00F046B2"/>
    <w:rsid w:val="00F135ED"/>
    <w:rsid w:val="00F31BCC"/>
    <w:rsid w:val="00F33534"/>
    <w:rsid w:val="00F4140B"/>
    <w:rsid w:val="00F4225C"/>
    <w:rsid w:val="00F4598D"/>
    <w:rsid w:val="00F53ACD"/>
    <w:rsid w:val="00F5576A"/>
    <w:rsid w:val="00F61748"/>
    <w:rsid w:val="00F6186E"/>
    <w:rsid w:val="00F633D9"/>
    <w:rsid w:val="00F6422F"/>
    <w:rsid w:val="00F67C4A"/>
    <w:rsid w:val="00F7393E"/>
    <w:rsid w:val="00F764B3"/>
    <w:rsid w:val="00F822CD"/>
    <w:rsid w:val="00F85090"/>
    <w:rsid w:val="00F91E7B"/>
    <w:rsid w:val="00F94F7B"/>
    <w:rsid w:val="00F97A63"/>
    <w:rsid w:val="00FA2DC6"/>
    <w:rsid w:val="00FA31AD"/>
    <w:rsid w:val="00FA376B"/>
    <w:rsid w:val="00FB2C20"/>
    <w:rsid w:val="00FB42DE"/>
    <w:rsid w:val="00FC3D1B"/>
    <w:rsid w:val="00FD03C0"/>
    <w:rsid w:val="00FD2B95"/>
    <w:rsid w:val="00FD514B"/>
    <w:rsid w:val="00FD5597"/>
    <w:rsid w:val="00FD7B1F"/>
    <w:rsid w:val="00FD7E5B"/>
    <w:rsid w:val="00FE0B75"/>
    <w:rsid w:val="00FE0C6A"/>
    <w:rsid w:val="00FE2BDF"/>
    <w:rsid w:val="00FE5D0E"/>
    <w:rsid w:val="00FE788E"/>
    <w:rsid w:val="00FF051A"/>
    <w:rsid w:val="00FF61C2"/>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A6"/>
    <w:pPr>
      <w:spacing w:before="240" w:after="240"/>
      <w:ind w:left="567"/>
    </w:pPr>
    <w:rPr>
      <w:rFonts w:ascii="Open Sans" w:hAnsi="Open Sans"/>
      <w:sz w:val="24"/>
      <w:szCs w:val="22"/>
      <w:lang w:eastAsia="en-US"/>
    </w:rPr>
  </w:style>
  <w:style w:type="paragraph" w:styleId="Heading1">
    <w:name w:val="heading 1"/>
    <w:next w:val="Heading2"/>
    <w:link w:val="Heading1Char"/>
    <w:uiPriority w:val="9"/>
    <w:qFormat/>
    <w:rsid w:val="0030186E"/>
    <w:pPr>
      <w:keepNext/>
      <w:numPr>
        <w:numId w:val="2"/>
      </w:numPr>
      <w:spacing w:before="600" w:after="120"/>
      <w:outlineLvl w:val="0"/>
    </w:pPr>
    <w:rPr>
      <w:rFonts w:ascii="Open Sans" w:eastAsiaTheme="majorEastAsia" w:hAnsi="Open Sans" w:cstheme="majorBidi"/>
      <w:b/>
      <w:bCs/>
      <w:kern w:val="32"/>
      <w:sz w:val="24"/>
      <w:szCs w:val="32"/>
      <w:lang w:eastAsia="en-US"/>
    </w:rPr>
  </w:style>
  <w:style w:type="paragraph" w:styleId="Heading2">
    <w:name w:val="heading 2"/>
    <w:basedOn w:val="Heading1"/>
    <w:link w:val="Heading2Char"/>
    <w:uiPriority w:val="9"/>
    <w:unhideWhenUsed/>
    <w:qFormat/>
    <w:rsid w:val="00E140A6"/>
    <w:pPr>
      <w:keepNext w:val="0"/>
      <w:keepLines/>
      <w:numPr>
        <w:ilvl w:val="1"/>
      </w:numPr>
      <w:spacing w:before="240" w:after="240"/>
      <w:ind w:left="567"/>
      <w:outlineLvl w:val="1"/>
    </w:pPr>
    <w:rPr>
      <w:b w:val="0"/>
      <w:bCs w:val="0"/>
      <w:color w:val="000000"/>
      <w:szCs w:val="26"/>
    </w:rPr>
  </w:style>
  <w:style w:type="paragraph" w:styleId="Heading3">
    <w:name w:val="heading 3"/>
    <w:basedOn w:val="Heading2"/>
    <w:next w:val="Normal"/>
    <w:link w:val="Heading3Char"/>
    <w:uiPriority w:val="9"/>
    <w:unhideWhenUsed/>
    <w:qFormat/>
    <w:rsid w:val="0030186E"/>
    <w:pPr>
      <w:pageBreakBefore/>
      <w:numPr>
        <w:ilvl w:val="2"/>
      </w:numPr>
      <w:tabs>
        <w:tab w:val="left" w:pos="1701"/>
      </w:tabs>
      <w:ind w:left="1701" w:hanging="1701"/>
      <w:outlineLvl w:val="2"/>
    </w:pPr>
    <w:rPr>
      <w:b/>
      <w:bCs/>
    </w:rPr>
  </w:style>
  <w:style w:type="paragraph" w:styleId="Heading4">
    <w:name w:val="heading 4"/>
    <w:basedOn w:val="Heading3"/>
    <w:next w:val="Normal"/>
    <w:link w:val="Heading4Char"/>
    <w:uiPriority w:val="9"/>
    <w:unhideWhenUsed/>
    <w:qFormat/>
    <w:rsid w:val="00EF7BC9"/>
    <w:pPr>
      <w:pageBreakBefore w:val="0"/>
      <w:numPr>
        <w:ilvl w:val="0"/>
        <w:numId w:val="0"/>
      </w:numPr>
      <w:spacing w:before="480"/>
      <w:ind w:left="567" w:hanging="567"/>
      <w:outlineLvl w:val="3"/>
    </w:pPr>
    <w:rPr>
      <w:bCs w:val="0"/>
      <w:iCs/>
    </w:rPr>
  </w:style>
  <w:style w:type="paragraph" w:styleId="Heading5">
    <w:name w:val="heading 5"/>
    <w:basedOn w:val="Heading2"/>
    <w:next w:val="Normal"/>
    <w:link w:val="Heading5Char"/>
    <w:uiPriority w:val="9"/>
    <w:unhideWhenUsed/>
    <w:qFormat/>
    <w:rsid w:val="00EF7BC9"/>
    <w:pPr>
      <w:numPr>
        <w:ilvl w:val="0"/>
        <w:numId w:val="0"/>
      </w:numPr>
      <w:outlineLvl w:val="4"/>
    </w:pPr>
    <w:rPr>
      <w:rFonts w:eastAsia="Times New Roman"/>
    </w:rPr>
  </w:style>
  <w:style w:type="paragraph" w:styleId="Heading6">
    <w:name w:val="heading 6"/>
    <w:basedOn w:val="Heading5"/>
    <w:next w:val="Normal"/>
    <w:link w:val="Heading6Char"/>
    <w:uiPriority w:val="9"/>
    <w:unhideWhenUsed/>
    <w:qFormat/>
    <w:rsid w:val="006D2F01"/>
    <w:pPr>
      <w:numPr>
        <w:ilvl w:val="5"/>
        <w:numId w:val="2"/>
      </w:numPr>
      <w:outlineLvl w:val="5"/>
    </w:pPr>
    <w:rPr>
      <w:rFonts w:asciiTheme="majorHAnsi" w:eastAsiaTheme="majorEastAsia" w:hAnsiTheme="majorHAnsi"/>
      <w:i/>
      <w:iCs/>
      <w:color w:val="243F60" w:themeColor="accent1" w:themeShade="7F"/>
    </w:rPr>
  </w:style>
  <w:style w:type="paragraph" w:styleId="Heading7">
    <w:name w:val="heading 7"/>
    <w:basedOn w:val="Heading6"/>
    <w:next w:val="Normal"/>
    <w:link w:val="Heading7Char"/>
    <w:uiPriority w:val="9"/>
    <w:unhideWhenUsed/>
    <w:qFormat/>
    <w:rsid w:val="006D2F01"/>
    <w:pPr>
      <w:numPr>
        <w:ilvl w:val="6"/>
      </w:numPr>
      <w:outlineLvl w:val="6"/>
    </w:pPr>
    <w:rPr>
      <w:i w:val="0"/>
      <w:iCs w:val="0"/>
      <w:color w:val="404040" w:themeColor="text1" w:themeTint="BF"/>
    </w:rPr>
  </w:style>
  <w:style w:type="paragraph" w:styleId="Heading8">
    <w:name w:val="heading 8"/>
    <w:basedOn w:val="Heading7"/>
    <w:next w:val="Normal"/>
    <w:link w:val="Heading8Char"/>
    <w:uiPriority w:val="9"/>
    <w:unhideWhenUsed/>
    <w:qFormat/>
    <w:rsid w:val="006D2F01"/>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6D2F01"/>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C9"/>
    <w:rPr>
      <w:rFonts w:ascii="Arial" w:hAnsi="Arial"/>
      <w:sz w:val="24"/>
      <w:szCs w:val="22"/>
      <w:lang w:eastAsia="en-US"/>
    </w:rPr>
  </w:style>
  <w:style w:type="character" w:customStyle="1" w:styleId="Heading1Char">
    <w:name w:val="Heading 1 Char"/>
    <w:basedOn w:val="DefaultParagraphFont"/>
    <w:link w:val="Heading1"/>
    <w:uiPriority w:val="9"/>
    <w:rsid w:val="0030186E"/>
    <w:rPr>
      <w:rFonts w:ascii="Open Sans" w:eastAsiaTheme="majorEastAsia" w:hAnsi="Open Sans" w:cstheme="majorBidi"/>
      <w:b/>
      <w:bCs/>
      <w:kern w:val="32"/>
      <w:sz w:val="24"/>
      <w:szCs w:val="32"/>
      <w:lang w:eastAsia="en-US"/>
    </w:rPr>
  </w:style>
  <w:style w:type="paragraph" w:styleId="Header">
    <w:name w:val="header"/>
    <w:basedOn w:val="Normal"/>
    <w:link w:val="HeaderChar"/>
    <w:uiPriority w:val="99"/>
    <w:unhideWhenUsed/>
    <w:rsid w:val="00DC25C9"/>
    <w:pPr>
      <w:tabs>
        <w:tab w:val="center" w:pos="4513"/>
        <w:tab w:val="right" w:pos="9026"/>
      </w:tabs>
    </w:pPr>
  </w:style>
  <w:style w:type="character" w:customStyle="1" w:styleId="HeaderChar">
    <w:name w:val="Header Char"/>
    <w:basedOn w:val="DefaultParagraphFont"/>
    <w:link w:val="Header"/>
    <w:uiPriority w:val="99"/>
    <w:rsid w:val="00DC25C9"/>
    <w:rPr>
      <w:rFonts w:ascii="Arial" w:hAnsi="Arial"/>
      <w:sz w:val="24"/>
      <w:szCs w:val="22"/>
      <w:lang w:eastAsia="en-US"/>
    </w:rPr>
  </w:style>
  <w:style w:type="paragraph" w:styleId="Footer">
    <w:name w:val="footer"/>
    <w:basedOn w:val="Normal"/>
    <w:link w:val="FooterChar"/>
    <w:uiPriority w:val="99"/>
    <w:unhideWhenUsed/>
    <w:rsid w:val="00DC25C9"/>
    <w:pPr>
      <w:tabs>
        <w:tab w:val="center" w:pos="4513"/>
        <w:tab w:val="right" w:pos="9026"/>
      </w:tabs>
      <w:spacing w:before="120"/>
      <w:jc w:val="right"/>
    </w:pPr>
  </w:style>
  <w:style w:type="character" w:customStyle="1" w:styleId="FooterChar">
    <w:name w:val="Footer Char"/>
    <w:basedOn w:val="DefaultParagraphFont"/>
    <w:link w:val="Footer"/>
    <w:uiPriority w:val="99"/>
    <w:rsid w:val="00DC25C9"/>
    <w:rPr>
      <w:rFonts w:ascii="Arial" w:hAnsi="Arial"/>
      <w:sz w:val="24"/>
      <w:szCs w:val="22"/>
      <w:lang w:eastAsia="en-US"/>
    </w:rPr>
  </w:style>
  <w:style w:type="character" w:styleId="Hyperlink">
    <w:name w:val="Hyperlink"/>
    <w:basedOn w:val="DefaultParagraphFont"/>
    <w:uiPriority w:val="99"/>
    <w:unhideWhenUsed/>
    <w:rsid w:val="00DC25C9"/>
    <w:rPr>
      <w:color w:val="0000FF" w:themeColor="hyperlink"/>
      <w:u w:val="single"/>
    </w:rPr>
  </w:style>
  <w:style w:type="paragraph" w:styleId="Title">
    <w:name w:val="Title"/>
    <w:basedOn w:val="Normal"/>
    <w:next w:val="Normal"/>
    <w:link w:val="TitleChar"/>
    <w:uiPriority w:val="10"/>
    <w:qFormat/>
    <w:rsid w:val="0055666A"/>
    <w:pPr>
      <w:spacing w:before="360" w:after="360"/>
      <w:ind w:left="0"/>
      <w:jc w:val="center"/>
    </w:pPr>
    <w:rPr>
      <w:b/>
      <w:sz w:val="40"/>
    </w:rPr>
  </w:style>
  <w:style w:type="character" w:customStyle="1" w:styleId="TitleChar">
    <w:name w:val="Title Char"/>
    <w:basedOn w:val="DefaultParagraphFont"/>
    <w:link w:val="Title"/>
    <w:uiPriority w:val="10"/>
    <w:rsid w:val="0055666A"/>
    <w:rPr>
      <w:rFonts w:ascii="Arial" w:hAnsi="Arial"/>
      <w:b/>
      <w:sz w:val="40"/>
      <w:szCs w:val="22"/>
      <w:lang w:eastAsia="en-US"/>
    </w:rPr>
  </w:style>
  <w:style w:type="character" w:customStyle="1" w:styleId="Heading2Char">
    <w:name w:val="Heading 2 Char"/>
    <w:basedOn w:val="DefaultParagraphFont"/>
    <w:link w:val="Heading2"/>
    <w:uiPriority w:val="9"/>
    <w:rsid w:val="00E140A6"/>
    <w:rPr>
      <w:rFonts w:ascii="Open Sans" w:eastAsiaTheme="majorEastAsia" w:hAnsi="Open Sans" w:cstheme="majorBidi"/>
      <w:color w:val="000000"/>
      <w:kern w:val="32"/>
      <w:sz w:val="24"/>
      <w:szCs w:val="26"/>
      <w:lang w:eastAsia="en-US"/>
    </w:rPr>
  </w:style>
  <w:style w:type="numbering" w:customStyle="1" w:styleId="PaulsHeadings">
    <w:name w:val="Pauls Headings"/>
    <w:uiPriority w:val="99"/>
    <w:rsid w:val="006D2F01"/>
    <w:pPr>
      <w:numPr>
        <w:numId w:val="1"/>
      </w:numPr>
    </w:pPr>
  </w:style>
  <w:style w:type="character" w:customStyle="1" w:styleId="Heading3Char">
    <w:name w:val="Heading 3 Char"/>
    <w:basedOn w:val="DefaultParagraphFont"/>
    <w:link w:val="Heading3"/>
    <w:uiPriority w:val="9"/>
    <w:rsid w:val="0030186E"/>
    <w:rPr>
      <w:rFonts w:ascii="Open Sans" w:eastAsiaTheme="majorEastAsia" w:hAnsi="Open Sans" w:cstheme="majorBidi"/>
      <w:b/>
      <w:bCs/>
      <w:color w:val="000000"/>
      <w:kern w:val="32"/>
      <w:sz w:val="24"/>
      <w:szCs w:val="26"/>
      <w:lang w:eastAsia="en-US"/>
    </w:rPr>
  </w:style>
  <w:style w:type="character" w:customStyle="1" w:styleId="Heading4Char">
    <w:name w:val="Heading 4 Char"/>
    <w:basedOn w:val="DefaultParagraphFont"/>
    <w:link w:val="Heading4"/>
    <w:uiPriority w:val="9"/>
    <w:rsid w:val="00EF7BC9"/>
    <w:rPr>
      <w:rFonts w:ascii="Arial" w:eastAsiaTheme="majorEastAsia" w:hAnsi="Arial" w:cstheme="majorBidi"/>
      <w:b/>
      <w:iCs/>
      <w:color w:val="000000"/>
      <w:kern w:val="32"/>
      <w:sz w:val="24"/>
      <w:szCs w:val="26"/>
      <w:lang w:eastAsia="en-US"/>
    </w:rPr>
  </w:style>
  <w:style w:type="character" w:customStyle="1" w:styleId="Heading5Char">
    <w:name w:val="Heading 5 Char"/>
    <w:basedOn w:val="DefaultParagraphFont"/>
    <w:link w:val="Heading5"/>
    <w:uiPriority w:val="9"/>
    <w:rsid w:val="00EF7BC9"/>
    <w:rPr>
      <w:rFonts w:ascii="Arial" w:eastAsia="Times New Roman" w:hAnsi="Arial" w:cstheme="majorBidi"/>
      <w:color w:val="000000"/>
      <w:kern w:val="32"/>
      <w:sz w:val="24"/>
      <w:szCs w:val="26"/>
      <w:lang w:eastAsia="en-US"/>
    </w:rPr>
  </w:style>
  <w:style w:type="character" w:customStyle="1" w:styleId="Heading6Char">
    <w:name w:val="Heading 6 Char"/>
    <w:basedOn w:val="DefaultParagraphFont"/>
    <w:link w:val="Heading6"/>
    <w:uiPriority w:val="9"/>
    <w:rsid w:val="006D2F01"/>
    <w:rPr>
      <w:rFonts w:asciiTheme="majorHAnsi" w:eastAsiaTheme="majorEastAsia" w:hAnsiTheme="majorHAnsi" w:cstheme="majorBidi"/>
      <w:i/>
      <w:iCs/>
      <w:color w:val="243F60" w:themeColor="accent1" w:themeShade="7F"/>
      <w:kern w:val="32"/>
      <w:sz w:val="24"/>
      <w:szCs w:val="26"/>
      <w:lang w:eastAsia="en-US"/>
    </w:rPr>
  </w:style>
  <w:style w:type="character" w:customStyle="1" w:styleId="Heading7Char">
    <w:name w:val="Heading 7 Char"/>
    <w:basedOn w:val="DefaultParagraphFont"/>
    <w:link w:val="Heading7"/>
    <w:uiPriority w:val="9"/>
    <w:rsid w:val="006D2F01"/>
    <w:rPr>
      <w:rFonts w:asciiTheme="majorHAnsi" w:eastAsiaTheme="majorEastAsia" w:hAnsiTheme="majorHAnsi" w:cstheme="majorBidi"/>
      <w:color w:val="404040" w:themeColor="text1" w:themeTint="BF"/>
      <w:kern w:val="32"/>
      <w:sz w:val="24"/>
      <w:szCs w:val="26"/>
      <w:lang w:eastAsia="en-US"/>
    </w:rPr>
  </w:style>
  <w:style w:type="character" w:customStyle="1" w:styleId="Heading8Char">
    <w:name w:val="Heading 8 Char"/>
    <w:basedOn w:val="DefaultParagraphFont"/>
    <w:link w:val="Heading8"/>
    <w:uiPriority w:val="9"/>
    <w:rsid w:val="006D2F01"/>
    <w:rPr>
      <w:rFonts w:asciiTheme="majorHAnsi" w:eastAsiaTheme="majorEastAsia" w:hAnsiTheme="majorHAnsi" w:cstheme="majorBidi"/>
      <w:color w:val="404040" w:themeColor="text1" w:themeTint="BF"/>
      <w:kern w:val="32"/>
      <w:lang w:eastAsia="en-US"/>
    </w:rPr>
  </w:style>
  <w:style w:type="character" w:customStyle="1" w:styleId="Heading9Char">
    <w:name w:val="Heading 9 Char"/>
    <w:basedOn w:val="DefaultParagraphFont"/>
    <w:link w:val="Heading9"/>
    <w:uiPriority w:val="9"/>
    <w:semiHidden/>
    <w:rsid w:val="006D2F01"/>
    <w:rPr>
      <w:rFonts w:asciiTheme="majorHAnsi" w:eastAsiaTheme="majorEastAsia" w:hAnsiTheme="majorHAnsi" w:cstheme="majorBidi"/>
      <w:i/>
      <w:iCs/>
      <w:color w:val="404040" w:themeColor="text1" w:themeTint="BF"/>
      <w:kern w:val="32"/>
      <w:lang w:eastAsia="en-US"/>
    </w:rPr>
  </w:style>
  <w:style w:type="paragraph" w:styleId="TOCHeading">
    <w:name w:val="TOC Heading"/>
    <w:basedOn w:val="Heading1"/>
    <w:next w:val="Normal"/>
    <w:uiPriority w:val="39"/>
    <w:semiHidden/>
    <w:unhideWhenUsed/>
    <w:qFormat/>
    <w:rsid w:val="00BE6D7D"/>
    <w:pPr>
      <w:keepLines/>
      <w:numPr>
        <w:numId w:val="0"/>
      </w:numPr>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1">
    <w:name w:val="toc 1"/>
    <w:basedOn w:val="Normal"/>
    <w:next w:val="Normal"/>
    <w:autoRedefine/>
    <w:uiPriority w:val="39"/>
    <w:unhideWhenUsed/>
    <w:rsid w:val="00AC08E5"/>
    <w:pPr>
      <w:tabs>
        <w:tab w:val="left" w:pos="851"/>
        <w:tab w:val="right" w:leader="dot" w:pos="9016"/>
      </w:tabs>
      <w:spacing w:before="120" w:after="0"/>
      <w:ind w:left="0"/>
    </w:pPr>
  </w:style>
  <w:style w:type="paragraph" w:styleId="TOC2">
    <w:name w:val="toc 2"/>
    <w:basedOn w:val="Normal"/>
    <w:next w:val="Normal"/>
    <w:autoRedefine/>
    <w:uiPriority w:val="39"/>
    <w:unhideWhenUsed/>
    <w:rsid w:val="00BE6D7D"/>
    <w:pPr>
      <w:spacing w:after="100"/>
      <w:ind w:left="240"/>
    </w:pPr>
  </w:style>
  <w:style w:type="paragraph" w:styleId="BalloonText">
    <w:name w:val="Balloon Text"/>
    <w:basedOn w:val="Normal"/>
    <w:link w:val="BalloonTextChar"/>
    <w:uiPriority w:val="99"/>
    <w:semiHidden/>
    <w:unhideWhenUsed/>
    <w:rsid w:val="00BE6D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7D"/>
    <w:rPr>
      <w:rFonts w:ascii="Tahoma" w:hAnsi="Tahoma" w:cs="Tahoma"/>
      <w:sz w:val="16"/>
      <w:szCs w:val="16"/>
      <w:lang w:eastAsia="en-US"/>
    </w:rPr>
  </w:style>
  <w:style w:type="paragraph" w:styleId="ListParagraph">
    <w:name w:val="List Paragraph"/>
    <w:basedOn w:val="Normal"/>
    <w:uiPriority w:val="34"/>
    <w:qFormat/>
    <w:rsid w:val="00F5576A"/>
    <w:pPr>
      <w:spacing w:before="120" w:after="120"/>
      <w:ind w:left="720"/>
    </w:pPr>
  </w:style>
  <w:style w:type="paragraph" w:styleId="TOC3">
    <w:name w:val="toc 3"/>
    <w:basedOn w:val="Normal"/>
    <w:next w:val="Normal"/>
    <w:autoRedefine/>
    <w:uiPriority w:val="39"/>
    <w:semiHidden/>
    <w:unhideWhenUsed/>
    <w:rsid w:val="00BE6D7D"/>
    <w:pPr>
      <w:spacing w:after="100"/>
      <w:ind w:left="480"/>
    </w:pPr>
  </w:style>
  <w:style w:type="paragraph" w:customStyle="1" w:styleId="Default">
    <w:name w:val="Default"/>
    <w:rsid w:val="007E68F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756F6"/>
    <w:rPr>
      <w:color w:val="800080" w:themeColor="followedHyperlink"/>
      <w:u w:val="single"/>
    </w:rPr>
  </w:style>
  <w:style w:type="paragraph" w:customStyle="1" w:styleId="legclearfix2">
    <w:name w:val="legclearfix2"/>
    <w:basedOn w:val="Normal"/>
    <w:rsid w:val="00A756F6"/>
    <w:pPr>
      <w:shd w:val="clear" w:color="auto" w:fill="FFFFFF"/>
      <w:spacing w:line="360" w:lineRule="atLeast"/>
      <w:ind w:left="0"/>
    </w:pPr>
    <w:rPr>
      <w:rFonts w:ascii="Times New Roman" w:eastAsia="Times New Roman" w:hAnsi="Times New Roman"/>
      <w:color w:val="000000"/>
      <w:sz w:val="19"/>
      <w:szCs w:val="19"/>
      <w:lang w:eastAsia="en-GB"/>
    </w:rPr>
  </w:style>
  <w:style w:type="character" w:customStyle="1" w:styleId="legds2">
    <w:name w:val="legds2"/>
    <w:basedOn w:val="DefaultParagraphFont"/>
    <w:rsid w:val="00A756F6"/>
    <w:rPr>
      <w:vanish w:val="0"/>
      <w:webHidden w:val="0"/>
      <w:specVanish w:val="0"/>
    </w:rPr>
  </w:style>
  <w:style w:type="paragraph" w:styleId="FootnoteText">
    <w:name w:val="footnote text"/>
    <w:basedOn w:val="Normal"/>
    <w:link w:val="FootnoteTextChar"/>
    <w:uiPriority w:val="99"/>
    <w:unhideWhenUsed/>
    <w:rsid w:val="00F5576A"/>
    <w:pPr>
      <w:spacing w:after="0"/>
    </w:pPr>
    <w:rPr>
      <w:sz w:val="20"/>
      <w:szCs w:val="20"/>
    </w:rPr>
  </w:style>
  <w:style w:type="character" w:customStyle="1" w:styleId="FootnoteTextChar">
    <w:name w:val="Footnote Text Char"/>
    <w:basedOn w:val="DefaultParagraphFont"/>
    <w:link w:val="FootnoteText"/>
    <w:uiPriority w:val="99"/>
    <w:rsid w:val="00F5576A"/>
    <w:rPr>
      <w:rFonts w:ascii="Arial" w:hAnsi="Arial"/>
      <w:lang w:eastAsia="en-US"/>
    </w:rPr>
  </w:style>
  <w:style w:type="character" w:styleId="FootnoteReference">
    <w:name w:val="footnote reference"/>
    <w:basedOn w:val="DefaultParagraphFont"/>
    <w:uiPriority w:val="99"/>
    <w:semiHidden/>
    <w:unhideWhenUsed/>
    <w:rsid w:val="00F5576A"/>
    <w:rPr>
      <w:vertAlign w:val="superscript"/>
    </w:rPr>
  </w:style>
  <w:style w:type="character" w:styleId="CommentReference">
    <w:name w:val="annotation reference"/>
    <w:basedOn w:val="DefaultParagraphFont"/>
    <w:uiPriority w:val="99"/>
    <w:semiHidden/>
    <w:unhideWhenUsed/>
    <w:rsid w:val="00BC7B6F"/>
    <w:rPr>
      <w:sz w:val="16"/>
      <w:szCs w:val="16"/>
    </w:rPr>
  </w:style>
  <w:style w:type="paragraph" w:styleId="CommentText">
    <w:name w:val="annotation text"/>
    <w:basedOn w:val="Normal"/>
    <w:link w:val="CommentTextChar"/>
    <w:uiPriority w:val="99"/>
    <w:semiHidden/>
    <w:unhideWhenUsed/>
    <w:rsid w:val="00BC7B6F"/>
    <w:rPr>
      <w:sz w:val="20"/>
      <w:szCs w:val="20"/>
    </w:rPr>
  </w:style>
  <w:style w:type="character" w:customStyle="1" w:styleId="CommentTextChar">
    <w:name w:val="Comment Text Char"/>
    <w:basedOn w:val="DefaultParagraphFont"/>
    <w:link w:val="CommentText"/>
    <w:uiPriority w:val="99"/>
    <w:semiHidden/>
    <w:rsid w:val="00BC7B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7B6F"/>
    <w:rPr>
      <w:b/>
      <w:bCs/>
    </w:rPr>
  </w:style>
  <w:style w:type="character" w:customStyle="1" w:styleId="CommentSubjectChar">
    <w:name w:val="Comment Subject Char"/>
    <w:basedOn w:val="CommentTextChar"/>
    <w:link w:val="CommentSubject"/>
    <w:uiPriority w:val="99"/>
    <w:semiHidden/>
    <w:rsid w:val="00BC7B6F"/>
    <w:rPr>
      <w:rFonts w:ascii="Arial" w:hAnsi="Arial"/>
      <w:b/>
      <w:bCs/>
      <w:lang w:eastAsia="en-US"/>
    </w:rPr>
  </w:style>
  <w:style w:type="paragraph" w:styleId="BodyText">
    <w:name w:val="Body Text"/>
    <w:basedOn w:val="Normal"/>
    <w:link w:val="BodyTextChar"/>
    <w:uiPriority w:val="99"/>
    <w:rsid w:val="0027273F"/>
    <w:pPr>
      <w:spacing w:before="0" w:after="0"/>
      <w:ind w:left="0"/>
    </w:pPr>
    <w:rPr>
      <w:rFonts w:ascii="Times New Roman" w:eastAsia="Times New Roman" w:hAnsi="Times New Roman"/>
      <w:b/>
      <w:sz w:val="28"/>
      <w:szCs w:val="20"/>
    </w:rPr>
  </w:style>
  <w:style w:type="character" w:customStyle="1" w:styleId="BodyTextChar">
    <w:name w:val="Body Text Char"/>
    <w:basedOn w:val="DefaultParagraphFont"/>
    <w:link w:val="BodyText"/>
    <w:uiPriority w:val="99"/>
    <w:rsid w:val="0027273F"/>
    <w:rPr>
      <w:rFonts w:ascii="Times New Roman" w:eastAsia="Times New Roman" w:hAnsi="Times New Roman"/>
      <w:b/>
      <w:sz w:val="28"/>
      <w:lang w:eastAsia="en-US"/>
    </w:rPr>
  </w:style>
  <w:style w:type="table" w:styleId="TableGrid">
    <w:name w:val="Table Grid"/>
    <w:basedOn w:val="TableNormal"/>
    <w:uiPriority w:val="99"/>
    <w:rsid w:val="00272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B75"/>
    <w:pPr>
      <w:spacing w:before="100" w:beforeAutospacing="1" w:after="100" w:afterAutospacing="1"/>
      <w:ind w:left="0"/>
    </w:pPr>
    <w:rPr>
      <w:rFonts w:ascii="Times New Roman" w:eastAsiaTheme="minorEastAsia" w:hAnsi="Times New Roman"/>
      <w:szCs w:val="24"/>
      <w:lang w:eastAsia="en-GB"/>
    </w:rPr>
  </w:style>
  <w:style w:type="paragraph" w:styleId="Revision">
    <w:name w:val="Revision"/>
    <w:hidden/>
    <w:uiPriority w:val="99"/>
    <w:semiHidden/>
    <w:rsid w:val="007447C3"/>
    <w:rPr>
      <w:rFonts w:ascii="Arial" w:hAnsi="Arial"/>
      <w:sz w:val="24"/>
      <w:szCs w:val="22"/>
      <w:lang w:eastAsia="en-US"/>
    </w:rPr>
  </w:style>
  <w:style w:type="paragraph" w:customStyle="1" w:styleId="Title3">
    <w:name w:val="Title 3"/>
    <w:basedOn w:val="Normal"/>
    <w:qFormat/>
    <w:rsid w:val="004731A8"/>
    <w:pPr>
      <w:widowControl w:val="0"/>
      <w:spacing w:before="0" w:after="480"/>
      <w:ind w:left="0"/>
    </w:pPr>
    <w:rPr>
      <w:rFonts w:eastAsia="Times New Roman" w:cs="Open Sans"/>
      <w:b/>
      <w:snapToGrid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A6"/>
    <w:pPr>
      <w:spacing w:before="240" w:after="240"/>
      <w:ind w:left="567"/>
    </w:pPr>
    <w:rPr>
      <w:rFonts w:ascii="Open Sans" w:hAnsi="Open Sans"/>
      <w:sz w:val="24"/>
      <w:szCs w:val="22"/>
      <w:lang w:eastAsia="en-US"/>
    </w:rPr>
  </w:style>
  <w:style w:type="paragraph" w:styleId="Heading1">
    <w:name w:val="heading 1"/>
    <w:next w:val="Heading2"/>
    <w:link w:val="Heading1Char"/>
    <w:uiPriority w:val="9"/>
    <w:qFormat/>
    <w:rsid w:val="0030186E"/>
    <w:pPr>
      <w:keepNext/>
      <w:numPr>
        <w:numId w:val="2"/>
      </w:numPr>
      <w:spacing w:before="600" w:after="120"/>
      <w:outlineLvl w:val="0"/>
    </w:pPr>
    <w:rPr>
      <w:rFonts w:ascii="Open Sans" w:eastAsiaTheme="majorEastAsia" w:hAnsi="Open Sans" w:cstheme="majorBidi"/>
      <w:b/>
      <w:bCs/>
      <w:kern w:val="32"/>
      <w:sz w:val="24"/>
      <w:szCs w:val="32"/>
      <w:lang w:eastAsia="en-US"/>
    </w:rPr>
  </w:style>
  <w:style w:type="paragraph" w:styleId="Heading2">
    <w:name w:val="heading 2"/>
    <w:basedOn w:val="Heading1"/>
    <w:link w:val="Heading2Char"/>
    <w:uiPriority w:val="9"/>
    <w:unhideWhenUsed/>
    <w:qFormat/>
    <w:rsid w:val="00E140A6"/>
    <w:pPr>
      <w:keepNext w:val="0"/>
      <w:keepLines/>
      <w:numPr>
        <w:ilvl w:val="1"/>
      </w:numPr>
      <w:spacing w:before="240" w:after="240"/>
      <w:ind w:left="567"/>
      <w:outlineLvl w:val="1"/>
    </w:pPr>
    <w:rPr>
      <w:b w:val="0"/>
      <w:bCs w:val="0"/>
      <w:color w:val="000000"/>
      <w:szCs w:val="26"/>
    </w:rPr>
  </w:style>
  <w:style w:type="paragraph" w:styleId="Heading3">
    <w:name w:val="heading 3"/>
    <w:basedOn w:val="Heading2"/>
    <w:next w:val="Normal"/>
    <w:link w:val="Heading3Char"/>
    <w:uiPriority w:val="9"/>
    <w:unhideWhenUsed/>
    <w:qFormat/>
    <w:rsid w:val="0030186E"/>
    <w:pPr>
      <w:pageBreakBefore/>
      <w:numPr>
        <w:ilvl w:val="2"/>
      </w:numPr>
      <w:tabs>
        <w:tab w:val="left" w:pos="1701"/>
      </w:tabs>
      <w:ind w:left="1701" w:hanging="1701"/>
      <w:outlineLvl w:val="2"/>
    </w:pPr>
    <w:rPr>
      <w:b/>
      <w:bCs/>
    </w:rPr>
  </w:style>
  <w:style w:type="paragraph" w:styleId="Heading4">
    <w:name w:val="heading 4"/>
    <w:basedOn w:val="Heading3"/>
    <w:next w:val="Normal"/>
    <w:link w:val="Heading4Char"/>
    <w:uiPriority w:val="9"/>
    <w:unhideWhenUsed/>
    <w:qFormat/>
    <w:rsid w:val="00EF7BC9"/>
    <w:pPr>
      <w:pageBreakBefore w:val="0"/>
      <w:numPr>
        <w:ilvl w:val="0"/>
        <w:numId w:val="0"/>
      </w:numPr>
      <w:spacing w:before="480"/>
      <w:ind w:left="567" w:hanging="567"/>
      <w:outlineLvl w:val="3"/>
    </w:pPr>
    <w:rPr>
      <w:bCs w:val="0"/>
      <w:iCs/>
    </w:rPr>
  </w:style>
  <w:style w:type="paragraph" w:styleId="Heading5">
    <w:name w:val="heading 5"/>
    <w:basedOn w:val="Heading2"/>
    <w:next w:val="Normal"/>
    <w:link w:val="Heading5Char"/>
    <w:uiPriority w:val="9"/>
    <w:unhideWhenUsed/>
    <w:qFormat/>
    <w:rsid w:val="00EF7BC9"/>
    <w:pPr>
      <w:numPr>
        <w:ilvl w:val="0"/>
        <w:numId w:val="0"/>
      </w:numPr>
      <w:outlineLvl w:val="4"/>
    </w:pPr>
    <w:rPr>
      <w:rFonts w:eastAsia="Times New Roman"/>
    </w:rPr>
  </w:style>
  <w:style w:type="paragraph" w:styleId="Heading6">
    <w:name w:val="heading 6"/>
    <w:basedOn w:val="Heading5"/>
    <w:next w:val="Normal"/>
    <w:link w:val="Heading6Char"/>
    <w:uiPriority w:val="9"/>
    <w:unhideWhenUsed/>
    <w:qFormat/>
    <w:rsid w:val="006D2F01"/>
    <w:pPr>
      <w:numPr>
        <w:ilvl w:val="5"/>
        <w:numId w:val="2"/>
      </w:numPr>
      <w:outlineLvl w:val="5"/>
    </w:pPr>
    <w:rPr>
      <w:rFonts w:asciiTheme="majorHAnsi" w:eastAsiaTheme="majorEastAsia" w:hAnsiTheme="majorHAnsi"/>
      <w:i/>
      <w:iCs/>
      <w:color w:val="243F60" w:themeColor="accent1" w:themeShade="7F"/>
    </w:rPr>
  </w:style>
  <w:style w:type="paragraph" w:styleId="Heading7">
    <w:name w:val="heading 7"/>
    <w:basedOn w:val="Heading6"/>
    <w:next w:val="Normal"/>
    <w:link w:val="Heading7Char"/>
    <w:uiPriority w:val="9"/>
    <w:unhideWhenUsed/>
    <w:qFormat/>
    <w:rsid w:val="006D2F01"/>
    <w:pPr>
      <w:numPr>
        <w:ilvl w:val="6"/>
      </w:numPr>
      <w:outlineLvl w:val="6"/>
    </w:pPr>
    <w:rPr>
      <w:i w:val="0"/>
      <w:iCs w:val="0"/>
      <w:color w:val="404040" w:themeColor="text1" w:themeTint="BF"/>
    </w:rPr>
  </w:style>
  <w:style w:type="paragraph" w:styleId="Heading8">
    <w:name w:val="heading 8"/>
    <w:basedOn w:val="Heading7"/>
    <w:next w:val="Normal"/>
    <w:link w:val="Heading8Char"/>
    <w:uiPriority w:val="9"/>
    <w:unhideWhenUsed/>
    <w:qFormat/>
    <w:rsid w:val="006D2F01"/>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6D2F01"/>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C9"/>
    <w:rPr>
      <w:rFonts w:ascii="Arial" w:hAnsi="Arial"/>
      <w:sz w:val="24"/>
      <w:szCs w:val="22"/>
      <w:lang w:eastAsia="en-US"/>
    </w:rPr>
  </w:style>
  <w:style w:type="character" w:customStyle="1" w:styleId="Heading1Char">
    <w:name w:val="Heading 1 Char"/>
    <w:basedOn w:val="DefaultParagraphFont"/>
    <w:link w:val="Heading1"/>
    <w:uiPriority w:val="9"/>
    <w:rsid w:val="0030186E"/>
    <w:rPr>
      <w:rFonts w:ascii="Open Sans" w:eastAsiaTheme="majorEastAsia" w:hAnsi="Open Sans" w:cstheme="majorBidi"/>
      <w:b/>
      <w:bCs/>
      <w:kern w:val="32"/>
      <w:sz w:val="24"/>
      <w:szCs w:val="32"/>
      <w:lang w:eastAsia="en-US"/>
    </w:rPr>
  </w:style>
  <w:style w:type="paragraph" w:styleId="Header">
    <w:name w:val="header"/>
    <w:basedOn w:val="Normal"/>
    <w:link w:val="HeaderChar"/>
    <w:uiPriority w:val="99"/>
    <w:unhideWhenUsed/>
    <w:rsid w:val="00DC25C9"/>
    <w:pPr>
      <w:tabs>
        <w:tab w:val="center" w:pos="4513"/>
        <w:tab w:val="right" w:pos="9026"/>
      </w:tabs>
    </w:pPr>
  </w:style>
  <w:style w:type="character" w:customStyle="1" w:styleId="HeaderChar">
    <w:name w:val="Header Char"/>
    <w:basedOn w:val="DefaultParagraphFont"/>
    <w:link w:val="Header"/>
    <w:uiPriority w:val="99"/>
    <w:rsid w:val="00DC25C9"/>
    <w:rPr>
      <w:rFonts w:ascii="Arial" w:hAnsi="Arial"/>
      <w:sz w:val="24"/>
      <w:szCs w:val="22"/>
      <w:lang w:eastAsia="en-US"/>
    </w:rPr>
  </w:style>
  <w:style w:type="paragraph" w:styleId="Footer">
    <w:name w:val="footer"/>
    <w:basedOn w:val="Normal"/>
    <w:link w:val="FooterChar"/>
    <w:uiPriority w:val="99"/>
    <w:unhideWhenUsed/>
    <w:rsid w:val="00DC25C9"/>
    <w:pPr>
      <w:tabs>
        <w:tab w:val="center" w:pos="4513"/>
        <w:tab w:val="right" w:pos="9026"/>
      </w:tabs>
      <w:spacing w:before="120"/>
      <w:jc w:val="right"/>
    </w:pPr>
  </w:style>
  <w:style w:type="character" w:customStyle="1" w:styleId="FooterChar">
    <w:name w:val="Footer Char"/>
    <w:basedOn w:val="DefaultParagraphFont"/>
    <w:link w:val="Footer"/>
    <w:uiPriority w:val="99"/>
    <w:rsid w:val="00DC25C9"/>
    <w:rPr>
      <w:rFonts w:ascii="Arial" w:hAnsi="Arial"/>
      <w:sz w:val="24"/>
      <w:szCs w:val="22"/>
      <w:lang w:eastAsia="en-US"/>
    </w:rPr>
  </w:style>
  <w:style w:type="character" w:styleId="Hyperlink">
    <w:name w:val="Hyperlink"/>
    <w:basedOn w:val="DefaultParagraphFont"/>
    <w:uiPriority w:val="99"/>
    <w:unhideWhenUsed/>
    <w:rsid w:val="00DC25C9"/>
    <w:rPr>
      <w:color w:val="0000FF" w:themeColor="hyperlink"/>
      <w:u w:val="single"/>
    </w:rPr>
  </w:style>
  <w:style w:type="paragraph" w:styleId="Title">
    <w:name w:val="Title"/>
    <w:basedOn w:val="Normal"/>
    <w:next w:val="Normal"/>
    <w:link w:val="TitleChar"/>
    <w:uiPriority w:val="10"/>
    <w:qFormat/>
    <w:rsid w:val="0055666A"/>
    <w:pPr>
      <w:spacing w:before="360" w:after="360"/>
      <w:ind w:left="0"/>
      <w:jc w:val="center"/>
    </w:pPr>
    <w:rPr>
      <w:b/>
      <w:sz w:val="40"/>
    </w:rPr>
  </w:style>
  <w:style w:type="character" w:customStyle="1" w:styleId="TitleChar">
    <w:name w:val="Title Char"/>
    <w:basedOn w:val="DefaultParagraphFont"/>
    <w:link w:val="Title"/>
    <w:uiPriority w:val="10"/>
    <w:rsid w:val="0055666A"/>
    <w:rPr>
      <w:rFonts w:ascii="Arial" w:hAnsi="Arial"/>
      <w:b/>
      <w:sz w:val="40"/>
      <w:szCs w:val="22"/>
      <w:lang w:eastAsia="en-US"/>
    </w:rPr>
  </w:style>
  <w:style w:type="character" w:customStyle="1" w:styleId="Heading2Char">
    <w:name w:val="Heading 2 Char"/>
    <w:basedOn w:val="DefaultParagraphFont"/>
    <w:link w:val="Heading2"/>
    <w:uiPriority w:val="9"/>
    <w:rsid w:val="00E140A6"/>
    <w:rPr>
      <w:rFonts w:ascii="Open Sans" w:eastAsiaTheme="majorEastAsia" w:hAnsi="Open Sans" w:cstheme="majorBidi"/>
      <w:color w:val="000000"/>
      <w:kern w:val="32"/>
      <w:sz w:val="24"/>
      <w:szCs w:val="26"/>
      <w:lang w:eastAsia="en-US"/>
    </w:rPr>
  </w:style>
  <w:style w:type="numbering" w:customStyle="1" w:styleId="PaulsHeadings">
    <w:name w:val="Pauls Headings"/>
    <w:uiPriority w:val="99"/>
    <w:rsid w:val="006D2F01"/>
    <w:pPr>
      <w:numPr>
        <w:numId w:val="1"/>
      </w:numPr>
    </w:pPr>
  </w:style>
  <w:style w:type="character" w:customStyle="1" w:styleId="Heading3Char">
    <w:name w:val="Heading 3 Char"/>
    <w:basedOn w:val="DefaultParagraphFont"/>
    <w:link w:val="Heading3"/>
    <w:uiPriority w:val="9"/>
    <w:rsid w:val="0030186E"/>
    <w:rPr>
      <w:rFonts w:ascii="Open Sans" w:eastAsiaTheme="majorEastAsia" w:hAnsi="Open Sans" w:cstheme="majorBidi"/>
      <w:b/>
      <w:bCs/>
      <w:color w:val="000000"/>
      <w:kern w:val="32"/>
      <w:sz w:val="24"/>
      <w:szCs w:val="26"/>
      <w:lang w:eastAsia="en-US"/>
    </w:rPr>
  </w:style>
  <w:style w:type="character" w:customStyle="1" w:styleId="Heading4Char">
    <w:name w:val="Heading 4 Char"/>
    <w:basedOn w:val="DefaultParagraphFont"/>
    <w:link w:val="Heading4"/>
    <w:uiPriority w:val="9"/>
    <w:rsid w:val="00EF7BC9"/>
    <w:rPr>
      <w:rFonts w:ascii="Arial" w:eastAsiaTheme="majorEastAsia" w:hAnsi="Arial" w:cstheme="majorBidi"/>
      <w:b/>
      <w:iCs/>
      <w:color w:val="000000"/>
      <w:kern w:val="32"/>
      <w:sz w:val="24"/>
      <w:szCs w:val="26"/>
      <w:lang w:eastAsia="en-US"/>
    </w:rPr>
  </w:style>
  <w:style w:type="character" w:customStyle="1" w:styleId="Heading5Char">
    <w:name w:val="Heading 5 Char"/>
    <w:basedOn w:val="DefaultParagraphFont"/>
    <w:link w:val="Heading5"/>
    <w:uiPriority w:val="9"/>
    <w:rsid w:val="00EF7BC9"/>
    <w:rPr>
      <w:rFonts w:ascii="Arial" w:eastAsia="Times New Roman" w:hAnsi="Arial" w:cstheme="majorBidi"/>
      <w:color w:val="000000"/>
      <w:kern w:val="32"/>
      <w:sz w:val="24"/>
      <w:szCs w:val="26"/>
      <w:lang w:eastAsia="en-US"/>
    </w:rPr>
  </w:style>
  <w:style w:type="character" w:customStyle="1" w:styleId="Heading6Char">
    <w:name w:val="Heading 6 Char"/>
    <w:basedOn w:val="DefaultParagraphFont"/>
    <w:link w:val="Heading6"/>
    <w:uiPriority w:val="9"/>
    <w:rsid w:val="006D2F01"/>
    <w:rPr>
      <w:rFonts w:asciiTheme="majorHAnsi" w:eastAsiaTheme="majorEastAsia" w:hAnsiTheme="majorHAnsi" w:cstheme="majorBidi"/>
      <w:i/>
      <w:iCs/>
      <w:color w:val="243F60" w:themeColor="accent1" w:themeShade="7F"/>
      <w:kern w:val="32"/>
      <w:sz w:val="24"/>
      <w:szCs w:val="26"/>
      <w:lang w:eastAsia="en-US"/>
    </w:rPr>
  </w:style>
  <w:style w:type="character" w:customStyle="1" w:styleId="Heading7Char">
    <w:name w:val="Heading 7 Char"/>
    <w:basedOn w:val="DefaultParagraphFont"/>
    <w:link w:val="Heading7"/>
    <w:uiPriority w:val="9"/>
    <w:rsid w:val="006D2F01"/>
    <w:rPr>
      <w:rFonts w:asciiTheme="majorHAnsi" w:eastAsiaTheme="majorEastAsia" w:hAnsiTheme="majorHAnsi" w:cstheme="majorBidi"/>
      <w:color w:val="404040" w:themeColor="text1" w:themeTint="BF"/>
      <w:kern w:val="32"/>
      <w:sz w:val="24"/>
      <w:szCs w:val="26"/>
      <w:lang w:eastAsia="en-US"/>
    </w:rPr>
  </w:style>
  <w:style w:type="character" w:customStyle="1" w:styleId="Heading8Char">
    <w:name w:val="Heading 8 Char"/>
    <w:basedOn w:val="DefaultParagraphFont"/>
    <w:link w:val="Heading8"/>
    <w:uiPriority w:val="9"/>
    <w:rsid w:val="006D2F01"/>
    <w:rPr>
      <w:rFonts w:asciiTheme="majorHAnsi" w:eastAsiaTheme="majorEastAsia" w:hAnsiTheme="majorHAnsi" w:cstheme="majorBidi"/>
      <w:color w:val="404040" w:themeColor="text1" w:themeTint="BF"/>
      <w:kern w:val="32"/>
      <w:lang w:eastAsia="en-US"/>
    </w:rPr>
  </w:style>
  <w:style w:type="character" w:customStyle="1" w:styleId="Heading9Char">
    <w:name w:val="Heading 9 Char"/>
    <w:basedOn w:val="DefaultParagraphFont"/>
    <w:link w:val="Heading9"/>
    <w:uiPriority w:val="9"/>
    <w:semiHidden/>
    <w:rsid w:val="006D2F01"/>
    <w:rPr>
      <w:rFonts w:asciiTheme="majorHAnsi" w:eastAsiaTheme="majorEastAsia" w:hAnsiTheme="majorHAnsi" w:cstheme="majorBidi"/>
      <w:i/>
      <w:iCs/>
      <w:color w:val="404040" w:themeColor="text1" w:themeTint="BF"/>
      <w:kern w:val="32"/>
      <w:lang w:eastAsia="en-US"/>
    </w:rPr>
  </w:style>
  <w:style w:type="paragraph" w:styleId="TOCHeading">
    <w:name w:val="TOC Heading"/>
    <w:basedOn w:val="Heading1"/>
    <w:next w:val="Normal"/>
    <w:uiPriority w:val="39"/>
    <w:semiHidden/>
    <w:unhideWhenUsed/>
    <w:qFormat/>
    <w:rsid w:val="00BE6D7D"/>
    <w:pPr>
      <w:keepLines/>
      <w:numPr>
        <w:numId w:val="0"/>
      </w:numPr>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1">
    <w:name w:val="toc 1"/>
    <w:basedOn w:val="Normal"/>
    <w:next w:val="Normal"/>
    <w:autoRedefine/>
    <w:uiPriority w:val="39"/>
    <w:unhideWhenUsed/>
    <w:rsid w:val="00AC08E5"/>
    <w:pPr>
      <w:tabs>
        <w:tab w:val="left" w:pos="851"/>
        <w:tab w:val="right" w:leader="dot" w:pos="9016"/>
      </w:tabs>
      <w:spacing w:before="120" w:after="0"/>
      <w:ind w:left="0"/>
    </w:pPr>
  </w:style>
  <w:style w:type="paragraph" w:styleId="TOC2">
    <w:name w:val="toc 2"/>
    <w:basedOn w:val="Normal"/>
    <w:next w:val="Normal"/>
    <w:autoRedefine/>
    <w:uiPriority w:val="39"/>
    <w:unhideWhenUsed/>
    <w:rsid w:val="00BE6D7D"/>
    <w:pPr>
      <w:spacing w:after="100"/>
      <w:ind w:left="240"/>
    </w:pPr>
  </w:style>
  <w:style w:type="paragraph" w:styleId="BalloonText">
    <w:name w:val="Balloon Text"/>
    <w:basedOn w:val="Normal"/>
    <w:link w:val="BalloonTextChar"/>
    <w:uiPriority w:val="99"/>
    <w:semiHidden/>
    <w:unhideWhenUsed/>
    <w:rsid w:val="00BE6D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7D"/>
    <w:rPr>
      <w:rFonts w:ascii="Tahoma" w:hAnsi="Tahoma" w:cs="Tahoma"/>
      <w:sz w:val="16"/>
      <w:szCs w:val="16"/>
      <w:lang w:eastAsia="en-US"/>
    </w:rPr>
  </w:style>
  <w:style w:type="paragraph" w:styleId="ListParagraph">
    <w:name w:val="List Paragraph"/>
    <w:basedOn w:val="Normal"/>
    <w:uiPriority w:val="34"/>
    <w:qFormat/>
    <w:rsid w:val="00F5576A"/>
    <w:pPr>
      <w:spacing w:before="120" w:after="120"/>
      <w:ind w:left="720"/>
    </w:pPr>
  </w:style>
  <w:style w:type="paragraph" w:styleId="TOC3">
    <w:name w:val="toc 3"/>
    <w:basedOn w:val="Normal"/>
    <w:next w:val="Normal"/>
    <w:autoRedefine/>
    <w:uiPriority w:val="39"/>
    <w:semiHidden/>
    <w:unhideWhenUsed/>
    <w:rsid w:val="00BE6D7D"/>
    <w:pPr>
      <w:spacing w:after="100"/>
      <w:ind w:left="480"/>
    </w:pPr>
  </w:style>
  <w:style w:type="paragraph" w:customStyle="1" w:styleId="Default">
    <w:name w:val="Default"/>
    <w:rsid w:val="007E68F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756F6"/>
    <w:rPr>
      <w:color w:val="800080" w:themeColor="followedHyperlink"/>
      <w:u w:val="single"/>
    </w:rPr>
  </w:style>
  <w:style w:type="paragraph" w:customStyle="1" w:styleId="legclearfix2">
    <w:name w:val="legclearfix2"/>
    <w:basedOn w:val="Normal"/>
    <w:rsid w:val="00A756F6"/>
    <w:pPr>
      <w:shd w:val="clear" w:color="auto" w:fill="FFFFFF"/>
      <w:spacing w:line="360" w:lineRule="atLeast"/>
      <w:ind w:left="0"/>
    </w:pPr>
    <w:rPr>
      <w:rFonts w:ascii="Times New Roman" w:eastAsia="Times New Roman" w:hAnsi="Times New Roman"/>
      <w:color w:val="000000"/>
      <w:sz w:val="19"/>
      <w:szCs w:val="19"/>
      <w:lang w:eastAsia="en-GB"/>
    </w:rPr>
  </w:style>
  <w:style w:type="character" w:customStyle="1" w:styleId="legds2">
    <w:name w:val="legds2"/>
    <w:basedOn w:val="DefaultParagraphFont"/>
    <w:rsid w:val="00A756F6"/>
    <w:rPr>
      <w:vanish w:val="0"/>
      <w:webHidden w:val="0"/>
      <w:specVanish w:val="0"/>
    </w:rPr>
  </w:style>
  <w:style w:type="paragraph" w:styleId="FootnoteText">
    <w:name w:val="footnote text"/>
    <w:basedOn w:val="Normal"/>
    <w:link w:val="FootnoteTextChar"/>
    <w:uiPriority w:val="99"/>
    <w:unhideWhenUsed/>
    <w:rsid w:val="00F5576A"/>
    <w:pPr>
      <w:spacing w:after="0"/>
    </w:pPr>
    <w:rPr>
      <w:sz w:val="20"/>
      <w:szCs w:val="20"/>
    </w:rPr>
  </w:style>
  <w:style w:type="character" w:customStyle="1" w:styleId="FootnoteTextChar">
    <w:name w:val="Footnote Text Char"/>
    <w:basedOn w:val="DefaultParagraphFont"/>
    <w:link w:val="FootnoteText"/>
    <w:uiPriority w:val="99"/>
    <w:rsid w:val="00F5576A"/>
    <w:rPr>
      <w:rFonts w:ascii="Arial" w:hAnsi="Arial"/>
      <w:lang w:eastAsia="en-US"/>
    </w:rPr>
  </w:style>
  <w:style w:type="character" w:styleId="FootnoteReference">
    <w:name w:val="footnote reference"/>
    <w:basedOn w:val="DefaultParagraphFont"/>
    <w:uiPriority w:val="99"/>
    <w:semiHidden/>
    <w:unhideWhenUsed/>
    <w:rsid w:val="00F5576A"/>
    <w:rPr>
      <w:vertAlign w:val="superscript"/>
    </w:rPr>
  </w:style>
  <w:style w:type="character" w:styleId="CommentReference">
    <w:name w:val="annotation reference"/>
    <w:basedOn w:val="DefaultParagraphFont"/>
    <w:uiPriority w:val="99"/>
    <w:semiHidden/>
    <w:unhideWhenUsed/>
    <w:rsid w:val="00BC7B6F"/>
    <w:rPr>
      <w:sz w:val="16"/>
      <w:szCs w:val="16"/>
    </w:rPr>
  </w:style>
  <w:style w:type="paragraph" w:styleId="CommentText">
    <w:name w:val="annotation text"/>
    <w:basedOn w:val="Normal"/>
    <w:link w:val="CommentTextChar"/>
    <w:uiPriority w:val="99"/>
    <w:semiHidden/>
    <w:unhideWhenUsed/>
    <w:rsid w:val="00BC7B6F"/>
    <w:rPr>
      <w:sz w:val="20"/>
      <w:szCs w:val="20"/>
    </w:rPr>
  </w:style>
  <w:style w:type="character" w:customStyle="1" w:styleId="CommentTextChar">
    <w:name w:val="Comment Text Char"/>
    <w:basedOn w:val="DefaultParagraphFont"/>
    <w:link w:val="CommentText"/>
    <w:uiPriority w:val="99"/>
    <w:semiHidden/>
    <w:rsid w:val="00BC7B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7B6F"/>
    <w:rPr>
      <w:b/>
      <w:bCs/>
    </w:rPr>
  </w:style>
  <w:style w:type="character" w:customStyle="1" w:styleId="CommentSubjectChar">
    <w:name w:val="Comment Subject Char"/>
    <w:basedOn w:val="CommentTextChar"/>
    <w:link w:val="CommentSubject"/>
    <w:uiPriority w:val="99"/>
    <w:semiHidden/>
    <w:rsid w:val="00BC7B6F"/>
    <w:rPr>
      <w:rFonts w:ascii="Arial" w:hAnsi="Arial"/>
      <w:b/>
      <w:bCs/>
      <w:lang w:eastAsia="en-US"/>
    </w:rPr>
  </w:style>
  <w:style w:type="paragraph" w:styleId="BodyText">
    <w:name w:val="Body Text"/>
    <w:basedOn w:val="Normal"/>
    <w:link w:val="BodyTextChar"/>
    <w:uiPriority w:val="99"/>
    <w:rsid w:val="0027273F"/>
    <w:pPr>
      <w:spacing w:before="0" w:after="0"/>
      <w:ind w:left="0"/>
    </w:pPr>
    <w:rPr>
      <w:rFonts w:ascii="Times New Roman" w:eastAsia="Times New Roman" w:hAnsi="Times New Roman"/>
      <w:b/>
      <w:sz w:val="28"/>
      <w:szCs w:val="20"/>
    </w:rPr>
  </w:style>
  <w:style w:type="character" w:customStyle="1" w:styleId="BodyTextChar">
    <w:name w:val="Body Text Char"/>
    <w:basedOn w:val="DefaultParagraphFont"/>
    <w:link w:val="BodyText"/>
    <w:uiPriority w:val="99"/>
    <w:rsid w:val="0027273F"/>
    <w:rPr>
      <w:rFonts w:ascii="Times New Roman" w:eastAsia="Times New Roman" w:hAnsi="Times New Roman"/>
      <w:b/>
      <w:sz w:val="28"/>
      <w:lang w:eastAsia="en-US"/>
    </w:rPr>
  </w:style>
  <w:style w:type="table" w:styleId="TableGrid">
    <w:name w:val="Table Grid"/>
    <w:basedOn w:val="TableNormal"/>
    <w:uiPriority w:val="99"/>
    <w:rsid w:val="00272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B75"/>
    <w:pPr>
      <w:spacing w:before="100" w:beforeAutospacing="1" w:after="100" w:afterAutospacing="1"/>
      <w:ind w:left="0"/>
    </w:pPr>
    <w:rPr>
      <w:rFonts w:ascii="Times New Roman" w:eastAsiaTheme="minorEastAsia" w:hAnsi="Times New Roman"/>
      <w:szCs w:val="24"/>
      <w:lang w:eastAsia="en-GB"/>
    </w:rPr>
  </w:style>
  <w:style w:type="paragraph" w:styleId="Revision">
    <w:name w:val="Revision"/>
    <w:hidden/>
    <w:uiPriority w:val="99"/>
    <w:semiHidden/>
    <w:rsid w:val="007447C3"/>
    <w:rPr>
      <w:rFonts w:ascii="Arial" w:hAnsi="Arial"/>
      <w:sz w:val="24"/>
      <w:szCs w:val="22"/>
      <w:lang w:eastAsia="en-US"/>
    </w:rPr>
  </w:style>
  <w:style w:type="paragraph" w:customStyle="1" w:styleId="Title3">
    <w:name w:val="Title 3"/>
    <w:basedOn w:val="Normal"/>
    <w:qFormat/>
    <w:rsid w:val="004731A8"/>
    <w:pPr>
      <w:widowControl w:val="0"/>
      <w:spacing w:before="0" w:after="480"/>
      <w:ind w:left="0"/>
    </w:pPr>
    <w:rPr>
      <w:rFonts w:eastAsia="Times New Roman" w:cs="Open Sans"/>
      <w:b/>
      <w:snapToGrid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543">
      <w:bodyDiv w:val="1"/>
      <w:marLeft w:val="0"/>
      <w:marRight w:val="0"/>
      <w:marTop w:val="0"/>
      <w:marBottom w:val="0"/>
      <w:divBdr>
        <w:top w:val="none" w:sz="0" w:space="0" w:color="auto"/>
        <w:left w:val="none" w:sz="0" w:space="0" w:color="auto"/>
        <w:bottom w:val="none" w:sz="0" w:space="0" w:color="auto"/>
        <w:right w:val="none" w:sz="0" w:space="0" w:color="auto"/>
      </w:divBdr>
    </w:div>
    <w:div w:id="963190253">
      <w:bodyDiv w:val="1"/>
      <w:marLeft w:val="0"/>
      <w:marRight w:val="0"/>
      <w:marTop w:val="0"/>
      <w:marBottom w:val="0"/>
      <w:divBdr>
        <w:top w:val="none" w:sz="0" w:space="0" w:color="auto"/>
        <w:left w:val="none" w:sz="0" w:space="0" w:color="auto"/>
        <w:bottom w:val="none" w:sz="0" w:space="0" w:color="auto"/>
        <w:right w:val="none" w:sz="0" w:space="0" w:color="auto"/>
      </w:divBdr>
      <w:divsChild>
        <w:div w:id="963192958">
          <w:marLeft w:val="0"/>
          <w:marRight w:val="0"/>
          <w:marTop w:val="0"/>
          <w:marBottom w:val="0"/>
          <w:divBdr>
            <w:top w:val="none" w:sz="0" w:space="0" w:color="auto"/>
            <w:left w:val="none" w:sz="0" w:space="0" w:color="auto"/>
            <w:bottom w:val="none" w:sz="0" w:space="0" w:color="auto"/>
            <w:right w:val="none" w:sz="0" w:space="0" w:color="auto"/>
          </w:divBdr>
        </w:div>
        <w:div w:id="1842887241">
          <w:marLeft w:val="0"/>
          <w:marRight w:val="0"/>
          <w:marTop w:val="0"/>
          <w:marBottom w:val="0"/>
          <w:divBdr>
            <w:top w:val="none" w:sz="0" w:space="0" w:color="auto"/>
            <w:left w:val="none" w:sz="0" w:space="0" w:color="auto"/>
            <w:bottom w:val="none" w:sz="0" w:space="0" w:color="auto"/>
            <w:right w:val="none" w:sz="0" w:space="0" w:color="auto"/>
          </w:divBdr>
        </w:div>
        <w:div w:id="482770230">
          <w:marLeft w:val="0"/>
          <w:marRight w:val="0"/>
          <w:marTop w:val="0"/>
          <w:marBottom w:val="0"/>
          <w:divBdr>
            <w:top w:val="none" w:sz="0" w:space="0" w:color="auto"/>
            <w:left w:val="none" w:sz="0" w:space="0" w:color="auto"/>
            <w:bottom w:val="none" w:sz="0" w:space="0" w:color="auto"/>
            <w:right w:val="none" w:sz="0" w:space="0" w:color="auto"/>
          </w:divBdr>
        </w:div>
        <w:div w:id="467820296">
          <w:marLeft w:val="0"/>
          <w:marRight w:val="0"/>
          <w:marTop w:val="0"/>
          <w:marBottom w:val="0"/>
          <w:divBdr>
            <w:top w:val="none" w:sz="0" w:space="0" w:color="auto"/>
            <w:left w:val="none" w:sz="0" w:space="0" w:color="auto"/>
            <w:bottom w:val="none" w:sz="0" w:space="0" w:color="auto"/>
            <w:right w:val="none" w:sz="0" w:space="0" w:color="auto"/>
          </w:divBdr>
        </w:div>
        <w:div w:id="1457333525">
          <w:marLeft w:val="0"/>
          <w:marRight w:val="0"/>
          <w:marTop w:val="0"/>
          <w:marBottom w:val="0"/>
          <w:divBdr>
            <w:top w:val="none" w:sz="0" w:space="0" w:color="auto"/>
            <w:left w:val="none" w:sz="0" w:space="0" w:color="auto"/>
            <w:bottom w:val="none" w:sz="0" w:space="0" w:color="auto"/>
            <w:right w:val="none" w:sz="0" w:space="0" w:color="auto"/>
          </w:divBdr>
        </w:div>
        <w:div w:id="495464734">
          <w:marLeft w:val="0"/>
          <w:marRight w:val="0"/>
          <w:marTop w:val="0"/>
          <w:marBottom w:val="0"/>
          <w:divBdr>
            <w:top w:val="none" w:sz="0" w:space="0" w:color="auto"/>
            <w:left w:val="none" w:sz="0" w:space="0" w:color="auto"/>
            <w:bottom w:val="none" w:sz="0" w:space="0" w:color="auto"/>
            <w:right w:val="none" w:sz="0" w:space="0" w:color="auto"/>
          </w:divBdr>
        </w:div>
        <w:div w:id="1538854931">
          <w:marLeft w:val="0"/>
          <w:marRight w:val="0"/>
          <w:marTop w:val="0"/>
          <w:marBottom w:val="0"/>
          <w:divBdr>
            <w:top w:val="none" w:sz="0" w:space="0" w:color="auto"/>
            <w:left w:val="none" w:sz="0" w:space="0" w:color="auto"/>
            <w:bottom w:val="none" w:sz="0" w:space="0" w:color="auto"/>
            <w:right w:val="none" w:sz="0" w:space="0" w:color="auto"/>
          </w:divBdr>
        </w:div>
        <w:div w:id="645861775">
          <w:marLeft w:val="0"/>
          <w:marRight w:val="0"/>
          <w:marTop w:val="0"/>
          <w:marBottom w:val="0"/>
          <w:divBdr>
            <w:top w:val="none" w:sz="0" w:space="0" w:color="auto"/>
            <w:left w:val="none" w:sz="0" w:space="0" w:color="auto"/>
            <w:bottom w:val="none" w:sz="0" w:space="0" w:color="auto"/>
            <w:right w:val="none" w:sz="0" w:space="0" w:color="auto"/>
          </w:divBdr>
        </w:div>
        <w:div w:id="752894793">
          <w:marLeft w:val="0"/>
          <w:marRight w:val="0"/>
          <w:marTop w:val="0"/>
          <w:marBottom w:val="0"/>
          <w:divBdr>
            <w:top w:val="none" w:sz="0" w:space="0" w:color="auto"/>
            <w:left w:val="none" w:sz="0" w:space="0" w:color="auto"/>
            <w:bottom w:val="none" w:sz="0" w:space="0" w:color="auto"/>
            <w:right w:val="none" w:sz="0" w:space="0" w:color="auto"/>
          </w:divBdr>
        </w:div>
        <w:div w:id="1624386763">
          <w:marLeft w:val="0"/>
          <w:marRight w:val="0"/>
          <w:marTop w:val="0"/>
          <w:marBottom w:val="0"/>
          <w:divBdr>
            <w:top w:val="none" w:sz="0" w:space="0" w:color="auto"/>
            <w:left w:val="none" w:sz="0" w:space="0" w:color="auto"/>
            <w:bottom w:val="none" w:sz="0" w:space="0" w:color="auto"/>
            <w:right w:val="none" w:sz="0" w:space="0" w:color="auto"/>
          </w:divBdr>
        </w:div>
        <w:div w:id="1968394361">
          <w:marLeft w:val="0"/>
          <w:marRight w:val="0"/>
          <w:marTop w:val="0"/>
          <w:marBottom w:val="0"/>
          <w:divBdr>
            <w:top w:val="none" w:sz="0" w:space="0" w:color="auto"/>
            <w:left w:val="none" w:sz="0" w:space="0" w:color="auto"/>
            <w:bottom w:val="none" w:sz="0" w:space="0" w:color="auto"/>
            <w:right w:val="none" w:sz="0" w:space="0" w:color="auto"/>
          </w:divBdr>
        </w:div>
        <w:div w:id="1693609736">
          <w:marLeft w:val="0"/>
          <w:marRight w:val="0"/>
          <w:marTop w:val="0"/>
          <w:marBottom w:val="0"/>
          <w:divBdr>
            <w:top w:val="none" w:sz="0" w:space="0" w:color="auto"/>
            <w:left w:val="none" w:sz="0" w:space="0" w:color="auto"/>
            <w:bottom w:val="none" w:sz="0" w:space="0" w:color="auto"/>
            <w:right w:val="none" w:sz="0" w:space="0" w:color="auto"/>
          </w:divBdr>
        </w:div>
        <w:div w:id="1042709227">
          <w:marLeft w:val="0"/>
          <w:marRight w:val="0"/>
          <w:marTop w:val="0"/>
          <w:marBottom w:val="0"/>
          <w:divBdr>
            <w:top w:val="none" w:sz="0" w:space="0" w:color="auto"/>
            <w:left w:val="none" w:sz="0" w:space="0" w:color="auto"/>
            <w:bottom w:val="none" w:sz="0" w:space="0" w:color="auto"/>
            <w:right w:val="none" w:sz="0" w:space="0" w:color="auto"/>
          </w:divBdr>
        </w:div>
        <w:div w:id="1220900218">
          <w:marLeft w:val="0"/>
          <w:marRight w:val="0"/>
          <w:marTop w:val="0"/>
          <w:marBottom w:val="0"/>
          <w:divBdr>
            <w:top w:val="none" w:sz="0" w:space="0" w:color="auto"/>
            <w:left w:val="none" w:sz="0" w:space="0" w:color="auto"/>
            <w:bottom w:val="none" w:sz="0" w:space="0" w:color="auto"/>
            <w:right w:val="none" w:sz="0" w:space="0" w:color="auto"/>
          </w:divBdr>
        </w:div>
        <w:div w:id="72629347">
          <w:marLeft w:val="0"/>
          <w:marRight w:val="0"/>
          <w:marTop w:val="0"/>
          <w:marBottom w:val="0"/>
          <w:divBdr>
            <w:top w:val="none" w:sz="0" w:space="0" w:color="auto"/>
            <w:left w:val="none" w:sz="0" w:space="0" w:color="auto"/>
            <w:bottom w:val="none" w:sz="0" w:space="0" w:color="auto"/>
            <w:right w:val="none" w:sz="0" w:space="0" w:color="auto"/>
          </w:divBdr>
        </w:div>
        <w:div w:id="762067040">
          <w:marLeft w:val="0"/>
          <w:marRight w:val="0"/>
          <w:marTop w:val="0"/>
          <w:marBottom w:val="0"/>
          <w:divBdr>
            <w:top w:val="none" w:sz="0" w:space="0" w:color="auto"/>
            <w:left w:val="none" w:sz="0" w:space="0" w:color="auto"/>
            <w:bottom w:val="none" w:sz="0" w:space="0" w:color="auto"/>
            <w:right w:val="none" w:sz="0" w:space="0" w:color="auto"/>
          </w:divBdr>
        </w:div>
        <w:div w:id="1417287794">
          <w:marLeft w:val="0"/>
          <w:marRight w:val="0"/>
          <w:marTop w:val="0"/>
          <w:marBottom w:val="0"/>
          <w:divBdr>
            <w:top w:val="none" w:sz="0" w:space="0" w:color="auto"/>
            <w:left w:val="none" w:sz="0" w:space="0" w:color="auto"/>
            <w:bottom w:val="none" w:sz="0" w:space="0" w:color="auto"/>
            <w:right w:val="none" w:sz="0" w:space="0" w:color="auto"/>
          </w:divBdr>
        </w:div>
        <w:div w:id="1510757915">
          <w:marLeft w:val="0"/>
          <w:marRight w:val="0"/>
          <w:marTop w:val="0"/>
          <w:marBottom w:val="0"/>
          <w:divBdr>
            <w:top w:val="none" w:sz="0" w:space="0" w:color="auto"/>
            <w:left w:val="none" w:sz="0" w:space="0" w:color="auto"/>
            <w:bottom w:val="none" w:sz="0" w:space="0" w:color="auto"/>
            <w:right w:val="none" w:sz="0" w:space="0" w:color="auto"/>
          </w:divBdr>
        </w:div>
        <w:div w:id="1792361726">
          <w:marLeft w:val="0"/>
          <w:marRight w:val="0"/>
          <w:marTop w:val="0"/>
          <w:marBottom w:val="0"/>
          <w:divBdr>
            <w:top w:val="none" w:sz="0" w:space="0" w:color="auto"/>
            <w:left w:val="none" w:sz="0" w:space="0" w:color="auto"/>
            <w:bottom w:val="none" w:sz="0" w:space="0" w:color="auto"/>
            <w:right w:val="none" w:sz="0" w:space="0" w:color="auto"/>
          </w:divBdr>
        </w:div>
        <w:div w:id="1738430030">
          <w:marLeft w:val="0"/>
          <w:marRight w:val="0"/>
          <w:marTop w:val="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 w:id="1805805627">
          <w:marLeft w:val="0"/>
          <w:marRight w:val="0"/>
          <w:marTop w:val="0"/>
          <w:marBottom w:val="0"/>
          <w:divBdr>
            <w:top w:val="none" w:sz="0" w:space="0" w:color="auto"/>
            <w:left w:val="none" w:sz="0" w:space="0" w:color="auto"/>
            <w:bottom w:val="none" w:sz="0" w:space="0" w:color="auto"/>
            <w:right w:val="none" w:sz="0" w:space="0" w:color="auto"/>
          </w:divBdr>
        </w:div>
        <w:div w:id="975793175">
          <w:marLeft w:val="0"/>
          <w:marRight w:val="0"/>
          <w:marTop w:val="0"/>
          <w:marBottom w:val="0"/>
          <w:divBdr>
            <w:top w:val="none" w:sz="0" w:space="0" w:color="auto"/>
            <w:left w:val="none" w:sz="0" w:space="0" w:color="auto"/>
            <w:bottom w:val="none" w:sz="0" w:space="0" w:color="auto"/>
            <w:right w:val="none" w:sz="0" w:space="0" w:color="auto"/>
          </w:divBdr>
        </w:div>
        <w:div w:id="1356466364">
          <w:marLeft w:val="0"/>
          <w:marRight w:val="0"/>
          <w:marTop w:val="0"/>
          <w:marBottom w:val="0"/>
          <w:divBdr>
            <w:top w:val="none" w:sz="0" w:space="0" w:color="auto"/>
            <w:left w:val="none" w:sz="0" w:space="0" w:color="auto"/>
            <w:bottom w:val="none" w:sz="0" w:space="0" w:color="auto"/>
            <w:right w:val="none" w:sz="0" w:space="0" w:color="auto"/>
          </w:divBdr>
        </w:div>
        <w:div w:id="694311794">
          <w:marLeft w:val="0"/>
          <w:marRight w:val="0"/>
          <w:marTop w:val="0"/>
          <w:marBottom w:val="0"/>
          <w:divBdr>
            <w:top w:val="none" w:sz="0" w:space="0" w:color="auto"/>
            <w:left w:val="none" w:sz="0" w:space="0" w:color="auto"/>
            <w:bottom w:val="none" w:sz="0" w:space="0" w:color="auto"/>
            <w:right w:val="none" w:sz="0" w:space="0" w:color="auto"/>
          </w:divBdr>
        </w:div>
        <w:div w:id="1458834709">
          <w:marLeft w:val="0"/>
          <w:marRight w:val="0"/>
          <w:marTop w:val="0"/>
          <w:marBottom w:val="0"/>
          <w:divBdr>
            <w:top w:val="none" w:sz="0" w:space="0" w:color="auto"/>
            <w:left w:val="none" w:sz="0" w:space="0" w:color="auto"/>
            <w:bottom w:val="none" w:sz="0" w:space="0" w:color="auto"/>
            <w:right w:val="none" w:sz="0" w:space="0" w:color="auto"/>
          </w:divBdr>
        </w:div>
        <w:div w:id="1871339849">
          <w:marLeft w:val="0"/>
          <w:marRight w:val="0"/>
          <w:marTop w:val="0"/>
          <w:marBottom w:val="0"/>
          <w:divBdr>
            <w:top w:val="none" w:sz="0" w:space="0" w:color="auto"/>
            <w:left w:val="none" w:sz="0" w:space="0" w:color="auto"/>
            <w:bottom w:val="none" w:sz="0" w:space="0" w:color="auto"/>
            <w:right w:val="none" w:sz="0" w:space="0" w:color="auto"/>
          </w:divBdr>
        </w:div>
        <w:div w:id="1257901240">
          <w:marLeft w:val="0"/>
          <w:marRight w:val="0"/>
          <w:marTop w:val="0"/>
          <w:marBottom w:val="0"/>
          <w:divBdr>
            <w:top w:val="none" w:sz="0" w:space="0" w:color="auto"/>
            <w:left w:val="none" w:sz="0" w:space="0" w:color="auto"/>
            <w:bottom w:val="none" w:sz="0" w:space="0" w:color="auto"/>
            <w:right w:val="none" w:sz="0" w:space="0" w:color="auto"/>
          </w:divBdr>
        </w:div>
        <w:div w:id="25638227">
          <w:marLeft w:val="0"/>
          <w:marRight w:val="0"/>
          <w:marTop w:val="0"/>
          <w:marBottom w:val="0"/>
          <w:divBdr>
            <w:top w:val="none" w:sz="0" w:space="0" w:color="auto"/>
            <w:left w:val="none" w:sz="0" w:space="0" w:color="auto"/>
            <w:bottom w:val="none" w:sz="0" w:space="0" w:color="auto"/>
            <w:right w:val="none" w:sz="0" w:space="0" w:color="auto"/>
          </w:divBdr>
        </w:div>
        <w:div w:id="1178350945">
          <w:marLeft w:val="0"/>
          <w:marRight w:val="0"/>
          <w:marTop w:val="0"/>
          <w:marBottom w:val="0"/>
          <w:divBdr>
            <w:top w:val="none" w:sz="0" w:space="0" w:color="auto"/>
            <w:left w:val="none" w:sz="0" w:space="0" w:color="auto"/>
            <w:bottom w:val="none" w:sz="0" w:space="0" w:color="auto"/>
            <w:right w:val="none" w:sz="0" w:space="0" w:color="auto"/>
          </w:divBdr>
        </w:div>
        <w:div w:id="1625387959">
          <w:marLeft w:val="0"/>
          <w:marRight w:val="0"/>
          <w:marTop w:val="0"/>
          <w:marBottom w:val="0"/>
          <w:divBdr>
            <w:top w:val="none" w:sz="0" w:space="0" w:color="auto"/>
            <w:left w:val="none" w:sz="0" w:space="0" w:color="auto"/>
            <w:bottom w:val="none" w:sz="0" w:space="0" w:color="auto"/>
            <w:right w:val="none" w:sz="0" w:space="0" w:color="auto"/>
          </w:divBdr>
        </w:div>
        <w:div w:id="1697467300">
          <w:marLeft w:val="0"/>
          <w:marRight w:val="0"/>
          <w:marTop w:val="0"/>
          <w:marBottom w:val="0"/>
          <w:divBdr>
            <w:top w:val="none" w:sz="0" w:space="0" w:color="auto"/>
            <w:left w:val="none" w:sz="0" w:space="0" w:color="auto"/>
            <w:bottom w:val="none" w:sz="0" w:space="0" w:color="auto"/>
            <w:right w:val="none" w:sz="0" w:space="0" w:color="auto"/>
          </w:divBdr>
        </w:div>
        <w:div w:id="1892615629">
          <w:marLeft w:val="0"/>
          <w:marRight w:val="0"/>
          <w:marTop w:val="0"/>
          <w:marBottom w:val="0"/>
          <w:divBdr>
            <w:top w:val="none" w:sz="0" w:space="0" w:color="auto"/>
            <w:left w:val="none" w:sz="0" w:space="0" w:color="auto"/>
            <w:bottom w:val="none" w:sz="0" w:space="0" w:color="auto"/>
            <w:right w:val="none" w:sz="0" w:space="0" w:color="auto"/>
          </w:divBdr>
        </w:div>
        <w:div w:id="206333319">
          <w:marLeft w:val="0"/>
          <w:marRight w:val="0"/>
          <w:marTop w:val="0"/>
          <w:marBottom w:val="0"/>
          <w:divBdr>
            <w:top w:val="none" w:sz="0" w:space="0" w:color="auto"/>
            <w:left w:val="none" w:sz="0" w:space="0" w:color="auto"/>
            <w:bottom w:val="none" w:sz="0" w:space="0" w:color="auto"/>
            <w:right w:val="none" w:sz="0" w:space="0" w:color="auto"/>
          </w:divBdr>
        </w:div>
        <w:div w:id="438793472">
          <w:marLeft w:val="0"/>
          <w:marRight w:val="0"/>
          <w:marTop w:val="0"/>
          <w:marBottom w:val="0"/>
          <w:divBdr>
            <w:top w:val="none" w:sz="0" w:space="0" w:color="auto"/>
            <w:left w:val="none" w:sz="0" w:space="0" w:color="auto"/>
            <w:bottom w:val="none" w:sz="0" w:space="0" w:color="auto"/>
            <w:right w:val="none" w:sz="0" w:space="0" w:color="auto"/>
          </w:divBdr>
        </w:div>
        <w:div w:id="645403781">
          <w:marLeft w:val="0"/>
          <w:marRight w:val="0"/>
          <w:marTop w:val="0"/>
          <w:marBottom w:val="0"/>
          <w:divBdr>
            <w:top w:val="none" w:sz="0" w:space="0" w:color="auto"/>
            <w:left w:val="none" w:sz="0" w:space="0" w:color="auto"/>
            <w:bottom w:val="none" w:sz="0" w:space="0" w:color="auto"/>
            <w:right w:val="none" w:sz="0" w:space="0" w:color="auto"/>
          </w:divBdr>
        </w:div>
      </w:divsChild>
    </w:div>
    <w:div w:id="1068651059">
      <w:bodyDiv w:val="1"/>
      <w:marLeft w:val="0"/>
      <w:marRight w:val="0"/>
      <w:marTop w:val="0"/>
      <w:marBottom w:val="0"/>
      <w:divBdr>
        <w:top w:val="none" w:sz="0" w:space="0" w:color="auto"/>
        <w:left w:val="none" w:sz="0" w:space="0" w:color="auto"/>
        <w:bottom w:val="none" w:sz="0" w:space="0" w:color="auto"/>
        <w:right w:val="none" w:sz="0" w:space="0" w:color="auto"/>
      </w:divBdr>
      <w:divsChild>
        <w:div w:id="1509367960">
          <w:marLeft w:val="0"/>
          <w:marRight w:val="0"/>
          <w:marTop w:val="0"/>
          <w:marBottom w:val="0"/>
          <w:divBdr>
            <w:top w:val="none" w:sz="0" w:space="0" w:color="auto"/>
            <w:left w:val="none" w:sz="0" w:space="0" w:color="auto"/>
            <w:bottom w:val="none" w:sz="0" w:space="0" w:color="auto"/>
            <w:right w:val="none" w:sz="0" w:space="0" w:color="auto"/>
          </w:divBdr>
        </w:div>
        <w:div w:id="34742196">
          <w:marLeft w:val="0"/>
          <w:marRight w:val="0"/>
          <w:marTop w:val="0"/>
          <w:marBottom w:val="0"/>
          <w:divBdr>
            <w:top w:val="none" w:sz="0" w:space="0" w:color="auto"/>
            <w:left w:val="none" w:sz="0" w:space="0" w:color="auto"/>
            <w:bottom w:val="none" w:sz="0" w:space="0" w:color="auto"/>
            <w:right w:val="none" w:sz="0" w:space="0" w:color="auto"/>
          </w:divBdr>
        </w:div>
        <w:div w:id="1018964773">
          <w:marLeft w:val="0"/>
          <w:marRight w:val="0"/>
          <w:marTop w:val="0"/>
          <w:marBottom w:val="0"/>
          <w:divBdr>
            <w:top w:val="none" w:sz="0" w:space="0" w:color="auto"/>
            <w:left w:val="none" w:sz="0" w:space="0" w:color="auto"/>
            <w:bottom w:val="none" w:sz="0" w:space="0" w:color="auto"/>
            <w:right w:val="none" w:sz="0" w:space="0" w:color="auto"/>
          </w:divBdr>
        </w:div>
        <w:div w:id="1012759956">
          <w:marLeft w:val="0"/>
          <w:marRight w:val="0"/>
          <w:marTop w:val="0"/>
          <w:marBottom w:val="0"/>
          <w:divBdr>
            <w:top w:val="none" w:sz="0" w:space="0" w:color="auto"/>
            <w:left w:val="none" w:sz="0" w:space="0" w:color="auto"/>
            <w:bottom w:val="none" w:sz="0" w:space="0" w:color="auto"/>
            <w:right w:val="none" w:sz="0" w:space="0" w:color="auto"/>
          </w:divBdr>
        </w:div>
        <w:div w:id="1412237654">
          <w:marLeft w:val="0"/>
          <w:marRight w:val="0"/>
          <w:marTop w:val="0"/>
          <w:marBottom w:val="0"/>
          <w:divBdr>
            <w:top w:val="none" w:sz="0" w:space="0" w:color="auto"/>
            <w:left w:val="none" w:sz="0" w:space="0" w:color="auto"/>
            <w:bottom w:val="none" w:sz="0" w:space="0" w:color="auto"/>
            <w:right w:val="none" w:sz="0" w:space="0" w:color="auto"/>
          </w:divBdr>
        </w:div>
      </w:divsChild>
    </w:div>
    <w:div w:id="1083724274">
      <w:bodyDiv w:val="1"/>
      <w:marLeft w:val="0"/>
      <w:marRight w:val="0"/>
      <w:marTop w:val="0"/>
      <w:marBottom w:val="0"/>
      <w:divBdr>
        <w:top w:val="none" w:sz="0" w:space="0" w:color="auto"/>
        <w:left w:val="none" w:sz="0" w:space="0" w:color="auto"/>
        <w:bottom w:val="none" w:sz="0" w:space="0" w:color="auto"/>
        <w:right w:val="none" w:sz="0" w:space="0" w:color="auto"/>
      </w:divBdr>
      <w:divsChild>
        <w:div w:id="1502620513">
          <w:marLeft w:val="0"/>
          <w:marRight w:val="0"/>
          <w:marTop w:val="0"/>
          <w:marBottom w:val="0"/>
          <w:divBdr>
            <w:top w:val="none" w:sz="0" w:space="0" w:color="auto"/>
            <w:left w:val="none" w:sz="0" w:space="0" w:color="auto"/>
            <w:bottom w:val="none" w:sz="0" w:space="0" w:color="auto"/>
            <w:right w:val="none" w:sz="0" w:space="0" w:color="auto"/>
          </w:divBdr>
          <w:divsChild>
            <w:div w:id="1731614678">
              <w:marLeft w:val="0"/>
              <w:marRight w:val="0"/>
              <w:marTop w:val="0"/>
              <w:marBottom w:val="0"/>
              <w:divBdr>
                <w:top w:val="single" w:sz="2" w:space="0" w:color="FFFFFF"/>
                <w:left w:val="single" w:sz="6" w:space="0" w:color="FFFFFF"/>
                <w:bottom w:val="single" w:sz="6" w:space="0" w:color="FFFFFF"/>
                <w:right w:val="single" w:sz="6" w:space="0" w:color="FFFFFF"/>
              </w:divBdr>
              <w:divsChild>
                <w:div w:id="1019820836">
                  <w:marLeft w:val="0"/>
                  <w:marRight w:val="0"/>
                  <w:marTop w:val="0"/>
                  <w:marBottom w:val="0"/>
                  <w:divBdr>
                    <w:top w:val="single" w:sz="6" w:space="1" w:color="D3D3D3"/>
                    <w:left w:val="none" w:sz="0" w:space="0" w:color="auto"/>
                    <w:bottom w:val="none" w:sz="0" w:space="0" w:color="auto"/>
                    <w:right w:val="none" w:sz="0" w:space="0" w:color="auto"/>
                  </w:divBdr>
                  <w:divsChild>
                    <w:div w:id="617611676">
                      <w:marLeft w:val="0"/>
                      <w:marRight w:val="0"/>
                      <w:marTop w:val="0"/>
                      <w:marBottom w:val="0"/>
                      <w:divBdr>
                        <w:top w:val="none" w:sz="0" w:space="0" w:color="auto"/>
                        <w:left w:val="none" w:sz="0" w:space="0" w:color="auto"/>
                        <w:bottom w:val="none" w:sz="0" w:space="0" w:color="auto"/>
                        <w:right w:val="none" w:sz="0" w:space="0" w:color="auto"/>
                      </w:divBdr>
                      <w:divsChild>
                        <w:div w:id="13937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71334">
      <w:bodyDiv w:val="1"/>
      <w:marLeft w:val="0"/>
      <w:marRight w:val="0"/>
      <w:marTop w:val="0"/>
      <w:marBottom w:val="0"/>
      <w:divBdr>
        <w:top w:val="none" w:sz="0" w:space="0" w:color="auto"/>
        <w:left w:val="none" w:sz="0" w:space="0" w:color="auto"/>
        <w:bottom w:val="none" w:sz="0" w:space="0" w:color="auto"/>
        <w:right w:val="none" w:sz="0" w:space="0" w:color="auto"/>
      </w:divBdr>
    </w:div>
    <w:div w:id="1850216775">
      <w:bodyDiv w:val="1"/>
      <w:marLeft w:val="0"/>
      <w:marRight w:val="0"/>
      <w:marTop w:val="0"/>
      <w:marBottom w:val="0"/>
      <w:divBdr>
        <w:top w:val="none" w:sz="0" w:space="0" w:color="auto"/>
        <w:left w:val="none" w:sz="0" w:space="0" w:color="auto"/>
        <w:bottom w:val="none" w:sz="0" w:space="0" w:color="auto"/>
        <w:right w:val="none" w:sz="0" w:space="0" w:color="auto"/>
      </w:divBdr>
    </w:div>
    <w:div w:id="1851213220">
      <w:bodyDiv w:val="1"/>
      <w:marLeft w:val="0"/>
      <w:marRight w:val="0"/>
      <w:marTop w:val="0"/>
      <w:marBottom w:val="0"/>
      <w:divBdr>
        <w:top w:val="none" w:sz="0" w:space="0" w:color="auto"/>
        <w:left w:val="none" w:sz="0" w:space="0" w:color="auto"/>
        <w:bottom w:val="none" w:sz="0" w:space="0" w:color="auto"/>
        <w:right w:val="none" w:sz="0" w:space="0" w:color="auto"/>
      </w:divBdr>
      <w:divsChild>
        <w:div w:id="762723979">
          <w:marLeft w:val="0"/>
          <w:marRight w:val="0"/>
          <w:marTop w:val="0"/>
          <w:marBottom w:val="0"/>
          <w:divBdr>
            <w:top w:val="none" w:sz="0" w:space="0" w:color="auto"/>
            <w:left w:val="none" w:sz="0" w:space="0" w:color="auto"/>
            <w:bottom w:val="none" w:sz="0" w:space="0" w:color="auto"/>
            <w:right w:val="none" w:sz="0" w:space="0" w:color="auto"/>
          </w:divBdr>
        </w:div>
        <w:div w:id="2003854171">
          <w:marLeft w:val="0"/>
          <w:marRight w:val="0"/>
          <w:marTop w:val="0"/>
          <w:marBottom w:val="0"/>
          <w:divBdr>
            <w:top w:val="none" w:sz="0" w:space="0" w:color="auto"/>
            <w:left w:val="none" w:sz="0" w:space="0" w:color="auto"/>
            <w:bottom w:val="none" w:sz="0" w:space="0" w:color="auto"/>
            <w:right w:val="none" w:sz="0" w:space="0" w:color="auto"/>
          </w:divBdr>
        </w:div>
        <w:div w:id="1064134997">
          <w:marLeft w:val="0"/>
          <w:marRight w:val="0"/>
          <w:marTop w:val="0"/>
          <w:marBottom w:val="0"/>
          <w:divBdr>
            <w:top w:val="none" w:sz="0" w:space="0" w:color="auto"/>
            <w:left w:val="none" w:sz="0" w:space="0" w:color="auto"/>
            <w:bottom w:val="none" w:sz="0" w:space="0" w:color="auto"/>
            <w:right w:val="none" w:sz="0" w:space="0" w:color="auto"/>
          </w:divBdr>
        </w:div>
        <w:div w:id="2117560592">
          <w:marLeft w:val="0"/>
          <w:marRight w:val="0"/>
          <w:marTop w:val="0"/>
          <w:marBottom w:val="0"/>
          <w:divBdr>
            <w:top w:val="none" w:sz="0" w:space="0" w:color="auto"/>
            <w:left w:val="none" w:sz="0" w:space="0" w:color="auto"/>
            <w:bottom w:val="none" w:sz="0" w:space="0" w:color="auto"/>
            <w:right w:val="none" w:sz="0" w:space="0" w:color="auto"/>
          </w:divBdr>
        </w:div>
        <w:div w:id="589970392">
          <w:marLeft w:val="0"/>
          <w:marRight w:val="0"/>
          <w:marTop w:val="0"/>
          <w:marBottom w:val="0"/>
          <w:divBdr>
            <w:top w:val="none" w:sz="0" w:space="0" w:color="auto"/>
            <w:left w:val="none" w:sz="0" w:space="0" w:color="auto"/>
            <w:bottom w:val="none" w:sz="0" w:space="0" w:color="auto"/>
            <w:right w:val="none" w:sz="0" w:space="0" w:color="auto"/>
          </w:divBdr>
        </w:div>
      </w:divsChild>
    </w:div>
    <w:div w:id="20141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herts.gov.uk/licensingact"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astherts.gov.uk/market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therts.gov.uk/3com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herts.gov.uk" TargetMode="External"/><Relationship Id="rId24" Type="http://schemas.openxmlformats.org/officeDocument/2006/relationships/image" Target="cid:image013.png@01D33071.07F2B2A0" TargetMode="External"/><Relationship Id="rId5" Type="http://schemas.openxmlformats.org/officeDocument/2006/relationships/settings" Target="settings.xml"/><Relationship Id="rId15" Type="http://schemas.openxmlformats.org/officeDocument/2006/relationships/hyperlink" Target="http://www.eastherts.gov.uk/streettrading"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astherts.gov.uk/streettrading" TargetMode="External"/><Relationship Id="rId22" Type="http://schemas.openxmlformats.org/officeDocument/2006/relationships/hyperlink" Target="http://www.standardsforhighways.co.uk/ha/standar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stherts.gov.uk/streett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53C5-0CCF-4C1A-ADB4-07CE8ABC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A0AACABC</Template>
  <TotalTime>180</TotalTime>
  <Pages>24</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Thomas-Jones</dc:creator>
  <cp:lastModifiedBy>Paul Thomas-Jones</cp:lastModifiedBy>
  <cp:revision>8</cp:revision>
  <dcterms:created xsi:type="dcterms:W3CDTF">2019-11-15T13:43:00Z</dcterms:created>
  <dcterms:modified xsi:type="dcterms:W3CDTF">2019-11-19T12:19:00Z</dcterms:modified>
</cp:coreProperties>
</file>