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4CF6" w14:textId="7098AB5F" w:rsidR="00D41A64" w:rsidRDefault="00D41A64">
      <w:pPr>
        <w:pStyle w:val="BodyText"/>
        <w:spacing w:after="0"/>
        <w:rPr>
          <w:b w:val="0"/>
          <w:bCs w:val="0"/>
        </w:rPr>
      </w:pPr>
      <w:r w:rsidRPr="00C04E5C">
        <w:t>Notice of application</w:t>
      </w:r>
      <w:r w:rsidR="00310180" w:rsidRPr="00C04E5C">
        <w:t xml:space="preserve"> by</w:t>
      </w:r>
      <w:r w:rsidR="00310180">
        <w:rPr>
          <w:b w:val="0"/>
          <w:bCs w:val="0"/>
        </w:rPr>
        <w:t xml:space="preserve"> [name of applicant] </w:t>
      </w:r>
      <w:r w:rsidR="00310180" w:rsidRPr="00C04E5C">
        <w:t>to</w:t>
      </w:r>
      <w:r w:rsidR="00310180">
        <w:rPr>
          <w:b w:val="0"/>
          <w:bCs w:val="0"/>
        </w:rPr>
        <w:t xml:space="preserve"> </w:t>
      </w:r>
      <w:r w:rsidR="00C04E5C">
        <w:rPr>
          <w:b w:val="0"/>
          <w:bCs w:val="0"/>
        </w:rPr>
        <w:t>[</w:t>
      </w:r>
      <w:r w:rsidR="00FC38B6">
        <w:rPr>
          <w:b w:val="0"/>
          <w:bCs w:val="0"/>
        </w:rPr>
        <w:t xml:space="preserve">Grant </w:t>
      </w:r>
      <w:r w:rsidR="00C04E5C">
        <w:rPr>
          <w:b w:val="0"/>
          <w:bCs w:val="0"/>
        </w:rPr>
        <w:t>or</w:t>
      </w:r>
      <w:r w:rsidR="00FC38B6">
        <w:rPr>
          <w:b w:val="0"/>
          <w:bCs w:val="0"/>
        </w:rPr>
        <w:t xml:space="preserve"> V</w:t>
      </w:r>
      <w:r w:rsidR="00310180">
        <w:rPr>
          <w:b w:val="0"/>
          <w:bCs w:val="0"/>
        </w:rPr>
        <w:t>ary</w:t>
      </w:r>
      <w:r w:rsidR="00C04E5C">
        <w:rPr>
          <w:b w:val="0"/>
          <w:bCs w:val="0"/>
        </w:rPr>
        <w:t>]</w:t>
      </w:r>
      <w:r>
        <w:rPr>
          <w:b w:val="0"/>
          <w:bCs w:val="0"/>
        </w:rPr>
        <w:t xml:space="preserve"> </w:t>
      </w:r>
      <w:r w:rsidRPr="00C04E5C">
        <w:t>a premises licence under the Licensing Act 2003 to carry on the following licensable activities</w:t>
      </w:r>
      <w:r w:rsidR="009C326D" w:rsidRPr="00C04E5C">
        <w:t>:</w:t>
      </w:r>
      <w:r>
        <w:rPr>
          <w:b w:val="0"/>
          <w:bCs w:val="0"/>
        </w:rPr>
        <w:t xml:space="preserve"> </w:t>
      </w:r>
    </w:p>
    <w:p w14:paraId="3EFC60FE" w14:textId="77777777" w:rsidR="000A41B7" w:rsidRDefault="000A41B7">
      <w:pPr>
        <w:rPr>
          <w:sz w:val="32"/>
        </w:rPr>
      </w:pPr>
    </w:p>
    <w:p w14:paraId="7321D221" w14:textId="5D13799D" w:rsidR="00D41A64" w:rsidRDefault="00D41A64">
      <w:pPr>
        <w:rPr>
          <w:sz w:val="32"/>
        </w:rPr>
      </w:pPr>
      <w:r>
        <w:rPr>
          <w:sz w:val="32"/>
        </w:rPr>
        <w:t xml:space="preserve">Exhibition of films </w:t>
      </w:r>
    </w:p>
    <w:p w14:paraId="73871E5E" w14:textId="4F2D5B32" w:rsidR="00D41A64" w:rsidRDefault="00D41A64">
      <w:pPr>
        <w:rPr>
          <w:sz w:val="32"/>
        </w:rPr>
      </w:pPr>
      <w:r>
        <w:rPr>
          <w:sz w:val="32"/>
        </w:rPr>
        <w:t xml:space="preserve">Performances of plays </w:t>
      </w:r>
    </w:p>
    <w:p w14:paraId="21A4E905" w14:textId="77777777" w:rsidR="00D41A64" w:rsidRDefault="00D41A64">
      <w:pPr>
        <w:rPr>
          <w:sz w:val="32"/>
        </w:rPr>
      </w:pPr>
      <w:r>
        <w:rPr>
          <w:sz w:val="32"/>
        </w:rPr>
        <w:t>Indoor Sporting Events</w:t>
      </w:r>
    </w:p>
    <w:p w14:paraId="7EF1275E" w14:textId="77777777" w:rsidR="009C326D" w:rsidRDefault="00D41A64">
      <w:pPr>
        <w:rPr>
          <w:sz w:val="32"/>
        </w:rPr>
      </w:pPr>
      <w:r>
        <w:rPr>
          <w:sz w:val="32"/>
        </w:rPr>
        <w:t xml:space="preserve">Boxing and wrestling entertainment </w:t>
      </w:r>
    </w:p>
    <w:p w14:paraId="4E8C3BCF" w14:textId="048045C7" w:rsidR="00D41A64" w:rsidRDefault="00D41A64">
      <w:pPr>
        <w:rPr>
          <w:sz w:val="32"/>
        </w:rPr>
      </w:pPr>
      <w:r>
        <w:rPr>
          <w:sz w:val="32"/>
        </w:rPr>
        <w:t xml:space="preserve">Live music </w:t>
      </w:r>
    </w:p>
    <w:p w14:paraId="74DF499D" w14:textId="48018F47" w:rsidR="00D41A64" w:rsidRDefault="00D41A64">
      <w:pPr>
        <w:rPr>
          <w:sz w:val="32"/>
        </w:rPr>
      </w:pPr>
      <w:r>
        <w:rPr>
          <w:sz w:val="32"/>
        </w:rPr>
        <w:t xml:space="preserve">Recorded music </w:t>
      </w:r>
    </w:p>
    <w:p w14:paraId="35180EF0" w14:textId="7EE2622B" w:rsidR="00D41A64" w:rsidRDefault="00D41A64">
      <w:pPr>
        <w:rPr>
          <w:sz w:val="32"/>
        </w:rPr>
      </w:pPr>
      <w:r>
        <w:rPr>
          <w:sz w:val="32"/>
        </w:rPr>
        <w:t>Performances of dance</w:t>
      </w:r>
    </w:p>
    <w:p w14:paraId="7701CD40" w14:textId="4DDD017C" w:rsidR="00D41A64" w:rsidRDefault="00D41A64">
      <w:pPr>
        <w:rPr>
          <w:sz w:val="32"/>
        </w:rPr>
      </w:pPr>
      <w:r>
        <w:rPr>
          <w:sz w:val="32"/>
        </w:rPr>
        <w:t xml:space="preserve">Anything of a similar description to live and recorded music and dance </w:t>
      </w:r>
    </w:p>
    <w:p w14:paraId="1B2BF5B5" w14:textId="29986781" w:rsidR="00D41A64" w:rsidRDefault="00D41A64">
      <w:pPr>
        <w:rPr>
          <w:sz w:val="32"/>
        </w:rPr>
      </w:pPr>
      <w:r>
        <w:rPr>
          <w:sz w:val="32"/>
        </w:rPr>
        <w:t>The sale by retail of alcohol for consumption the premises</w:t>
      </w:r>
    </w:p>
    <w:p w14:paraId="007DD223" w14:textId="328EC13F" w:rsidR="00D41A64" w:rsidRDefault="00D41A64">
      <w:pPr>
        <w:rPr>
          <w:sz w:val="32"/>
        </w:rPr>
      </w:pPr>
      <w:r>
        <w:rPr>
          <w:sz w:val="32"/>
        </w:rPr>
        <w:t>Late night refreshment for consumption the premises</w:t>
      </w:r>
    </w:p>
    <w:p w14:paraId="75F330B9" w14:textId="77777777" w:rsidR="000A41B7" w:rsidRDefault="000A41B7">
      <w:pPr>
        <w:rPr>
          <w:sz w:val="32"/>
        </w:rPr>
      </w:pPr>
    </w:p>
    <w:p w14:paraId="0DA12944" w14:textId="77777777" w:rsidR="00D41A64" w:rsidRDefault="00D41A64">
      <w:pPr>
        <w:rPr>
          <w:sz w:val="32"/>
        </w:rPr>
      </w:pPr>
      <w:r w:rsidRPr="00C04E5C">
        <w:rPr>
          <w:sz w:val="32"/>
        </w:rPr>
        <w:t>At</w:t>
      </w:r>
      <w:r>
        <w:rPr>
          <w:sz w:val="32"/>
        </w:rPr>
        <w:t xml:space="preserve"> [address of premises </w:t>
      </w:r>
      <w:r>
        <w:rPr>
          <w:b/>
          <w:bCs/>
          <w:sz w:val="32"/>
        </w:rPr>
        <w:t>or</w:t>
      </w:r>
      <w:r>
        <w:rPr>
          <w:sz w:val="32"/>
        </w:rPr>
        <w:t xml:space="preserve"> where there is no address, a description sufficient to allow the location and extent of the premises to be identified].</w:t>
      </w:r>
    </w:p>
    <w:p w14:paraId="7AB8BEB0" w14:textId="77777777" w:rsidR="000A41B7" w:rsidRDefault="000A41B7">
      <w:pPr>
        <w:rPr>
          <w:sz w:val="32"/>
        </w:rPr>
      </w:pPr>
    </w:p>
    <w:p w14:paraId="1C784D7E" w14:textId="40C83E86" w:rsidR="00D41A64" w:rsidRDefault="00D41A64">
      <w:pPr>
        <w:rPr>
          <w:sz w:val="32"/>
        </w:rPr>
      </w:pPr>
      <w:r>
        <w:rPr>
          <w:sz w:val="32"/>
        </w:rPr>
        <w:t xml:space="preserve">The application may be inspected </w:t>
      </w:r>
      <w:r w:rsidR="009C326D">
        <w:rPr>
          <w:sz w:val="32"/>
        </w:rPr>
        <w:t xml:space="preserve">by appointment </w:t>
      </w:r>
      <w:r>
        <w:rPr>
          <w:sz w:val="32"/>
        </w:rPr>
        <w:t xml:space="preserve">at East Herts District Council Offices, </w:t>
      </w:r>
      <w:proofErr w:type="spellStart"/>
      <w:r>
        <w:rPr>
          <w:sz w:val="32"/>
        </w:rPr>
        <w:t>Wallfields</w:t>
      </w:r>
      <w:proofErr w:type="spellEnd"/>
      <w:r>
        <w:rPr>
          <w:sz w:val="32"/>
        </w:rPr>
        <w:t>, Pegs Lane, Hertford, SG13 8EQ between 09:00 and 17:00 on weekdays.</w:t>
      </w:r>
    </w:p>
    <w:p w14:paraId="4E418F73" w14:textId="77777777" w:rsidR="000A41B7" w:rsidRDefault="000A41B7">
      <w:pPr>
        <w:rPr>
          <w:sz w:val="32"/>
        </w:rPr>
      </w:pPr>
    </w:p>
    <w:p w14:paraId="4428FCDA" w14:textId="77777777" w:rsidR="00D41A64" w:rsidRDefault="00D41A64">
      <w:pPr>
        <w:rPr>
          <w:sz w:val="32"/>
        </w:rPr>
      </w:pPr>
      <w:r>
        <w:rPr>
          <w:sz w:val="32"/>
        </w:rPr>
        <w:t>Interested parties or responsible authorities may make representations in writing to East Herts Council by [date 28 days from the day after date the application was given to the Council].</w:t>
      </w:r>
    </w:p>
    <w:p w14:paraId="73791B5F" w14:textId="77777777" w:rsidR="001246A0" w:rsidRDefault="001246A0">
      <w:pPr>
        <w:rPr>
          <w:sz w:val="32"/>
        </w:rPr>
      </w:pPr>
    </w:p>
    <w:p w14:paraId="081C0619" w14:textId="77777777" w:rsidR="001246A0" w:rsidRDefault="001246A0" w:rsidP="001246A0">
      <w:pPr>
        <w:rPr>
          <w:sz w:val="32"/>
        </w:rPr>
      </w:pPr>
      <w:hyperlink r:id="rId4" w:history="1">
        <w:r w:rsidRPr="00E038BF">
          <w:rPr>
            <w:rStyle w:val="Hyperlink"/>
            <w:sz w:val="32"/>
          </w:rPr>
          <w:t>Community.protection@eastherts.gov.uk</w:t>
        </w:r>
      </w:hyperlink>
      <w:r>
        <w:rPr>
          <w:sz w:val="32"/>
        </w:rPr>
        <w:t xml:space="preserve">    </w:t>
      </w:r>
      <w:hyperlink r:id="rId5" w:history="1">
        <w:r w:rsidRPr="00E038BF">
          <w:rPr>
            <w:rStyle w:val="Hyperlink"/>
            <w:sz w:val="32"/>
          </w:rPr>
          <w:t>www.eastherts.gov.uk</w:t>
        </w:r>
      </w:hyperlink>
    </w:p>
    <w:p w14:paraId="3622A6DA" w14:textId="77777777" w:rsidR="000A41B7" w:rsidRDefault="000A41B7">
      <w:pPr>
        <w:rPr>
          <w:sz w:val="32"/>
        </w:rPr>
      </w:pPr>
    </w:p>
    <w:p w14:paraId="6A67D4C1" w14:textId="77777777" w:rsidR="00D41A64" w:rsidRDefault="00D41A64">
      <w:pPr>
        <w:rPr>
          <w:sz w:val="32"/>
        </w:rPr>
      </w:pPr>
      <w:r>
        <w:rPr>
          <w:sz w:val="32"/>
        </w:rPr>
        <w:t xml:space="preserve">It is an offence knowingly or recklessly to make a false statement in connection with an application and on summary conviction for the offence a person is liable to a maximum fine of £5000. </w:t>
      </w:r>
    </w:p>
    <w:p w14:paraId="2C59EEF8" w14:textId="77777777" w:rsidR="00D41A64" w:rsidRDefault="00D41A64">
      <w:pPr>
        <w:rPr>
          <w:sz w:val="32"/>
        </w:rPr>
      </w:pPr>
    </w:p>
    <w:sectPr w:rsidR="00D41A64">
      <w:pgSz w:w="11906" w:h="16838"/>
      <w:pgMar w:top="89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0F"/>
    <w:rsid w:val="000A41B7"/>
    <w:rsid w:val="001246A0"/>
    <w:rsid w:val="00310180"/>
    <w:rsid w:val="009C326D"/>
    <w:rsid w:val="00A9112C"/>
    <w:rsid w:val="00C04E5C"/>
    <w:rsid w:val="00D41A64"/>
    <w:rsid w:val="00DF1A42"/>
    <w:rsid w:val="00DF2757"/>
    <w:rsid w:val="00F74B0F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2F32F"/>
  <w15:docId w15:val="{8D558A89-8A32-4350-9753-46B9E3B6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240"/>
    </w:pPr>
    <w:rPr>
      <w:b/>
      <w:bCs/>
      <w:sz w:val="32"/>
    </w:rPr>
  </w:style>
  <w:style w:type="character" w:styleId="Hyperlink">
    <w:name w:val="Hyperlink"/>
    <w:rsid w:val="00124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stherts.gov.uk" TargetMode="External"/><Relationship Id="rId4" Type="http://schemas.openxmlformats.org/officeDocument/2006/relationships/hyperlink" Target="mailto:Community.protection@easther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by [name of applicant] for a premises licence under the Licensing Act 2003 to carry on the following lic</vt:lpstr>
    </vt:vector>
  </TitlesOfParts>
  <Company>EHDC</Company>
  <LinksUpToDate>false</LinksUpToDate>
  <CharactersWithSpaces>1361</CharactersWithSpaces>
  <SharedDoc>false</SharedDoc>
  <HLinks>
    <vt:vector size="12" baseType="variant">
      <vt:variant>
        <vt:i4>2031696</vt:i4>
      </vt:variant>
      <vt:variant>
        <vt:i4>3</vt:i4>
      </vt:variant>
      <vt:variant>
        <vt:i4>0</vt:i4>
      </vt:variant>
      <vt:variant>
        <vt:i4>5</vt:i4>
      </vt:variant>
      <vt:variant>
        <vt:lpwstr>http://www.eastherts.gov.uk/</vt:lpwstr>
      </vt:variant>
      <vt:variant>
        <vt:lpwstr/>
      </vt:variant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mailto:Community.protection@eastherts.gov.uk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by [name of applicant] for a premises licence under the Licensing Act 2003 to carry on the following lic</dc:title>
  <dc:creator>Paul Newman</dc:creator>
  <cp:lastModifiedBy>Oliver Rawlings</cp:lastModifiedBy>
  <cp:revision>3</cp:revision>
  <dcterms:created xsi:type="dcterms:W3CDTF">2025-09-01T15:16:00Z</dcterms:created>
  <dcterms:modified xsi:type="dcterms:W3CDTF">2025-09-01T15:20:00Z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2025-09-01T15:16:28Z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0d71550d-05e0-4792-8549-914d12426497</vt:lpwstr>
  </property>
  <property fmtid="{D5CDD505-2E9C-101B-9397-08002B2CF9AE}" pid="8" name="MSIP_Label_393d98ac-5911-4996-9f40-934b924618b7_ContentBits">
    <vt:lpwstr>0</vt:lpwstr>
  </property>
  <property fmtid="{D5CDD505-2E9C-101B-9397-08002B2CF9AE}" pid="9" name="MSIP_Label_393d98ac-5911-4996-9f40-934b924618b7_Tag">
    <vt:lpwstr>10, 3, 0, 1</vt:lpwstr>
  </property>
</Properties>
</file>