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8856"/>
      </w:tblGrid>
      <w:tr w:rsidR="00330442" w14:paraId="3C1B6CE4" w14:textId="77777777">
        <w:tc>
          <w:tcPr>
            <w:tcW w:w="8856" w:type="dxa"/>
            <w:shd w:val="clear" w:color="auto" w:fill="000000"/>
          </w:tcPr>
          <w:p w14:paraId="2882F482" w14:textId="77777777" w:rsidR="00330442" w:rsidRDefault="00330442"/>
          <w:p w14:paraId="42EAF47F" w14:textId="77777777" w:rsidR="00330442" w:rsidRDefault="00784F0C">
            <w:pPr>
              <w:jc w:val="center"/>
              <w:rPr>
                <w:color w:val="FFFFFF"/>
                <w:sz w:val="48"/>
              </w:rPr>
            </w:pPr>
            <w:r>
              <w:rPr>
                <w:color w:val="FFFFFF"/>
                <w:sz w:val="48"/>
              </w:rPr>
              <w:t>NOTICE OF REFERENDUM</w:t>
            </w:r>
          </w:p>
          <w:p w14:paraId="4AB27ABC" w14:textId="77777777" w:rsidR="00330442" w:rsidRDefault="00330442">
            <w:pPr>
              <w:jc w:val="center"/>
            </w:pPr>
          </w:p>
        </w:tc>
      </w:tr>
    </w:tbl>
    <w:p w14:paraId="032D4491" w14:textId="77777777" w:rsidR="00330442" w:rsidRDefault="00330442">
      <w:pPr>
        <w:jc w:val="center"/>
      </w:pPr>
    </w:p>
    <w:p w14:paraId="7AAC2B11" w14:textId="77777777" w:rsidR="00330442" w:rsidRDefault="00330442">
      <w:pPr>
        <w:jc w:val="center"/>
        <w:rPr>
          <w:color w:val="FF0000"/>
          <w:sz w:val="40"/>
        </w:rPr>
      </w:pPr>
    </w:p>
    <w:p w14:paraId="5A47D32B" w14:textId="77777777" w:rsidR="00F95034" w:rsidRPr="00F95034" w:rsidRDefault="00784F0C" w:rsidP="00262246">
      <w:pPr>
        <w:jc w:val="center"/>
        <w:rPr>
          <w:sz w:val="40"/>
          <w:lang w:val="en-GB" w:bidi="en-GB"/>
        </w:rPr>
      </w:pPr>
      <w:r>
        <w:rPr>
          <w:sz w:val="40"/>
        </w:rPr>
        <w:t>Referendum on the adoption of the Neighbourhood Plan for</w:t>
      </w:r>
      <w:r>
        <w:rPr>
          <w:sz w:val="40"/>
          <w:lang w:val="en-GB" w:bidi="en-GB"/>
        </w:rPr>
        <w:t xml:space="preserve"> </w:t>
      </w:r>
      <w:r w:rsidR="00F95034" w:rsidRPr="00F95034">
        <w:rPr>
          <w:sz w:val="40"/>
          <w:lang w:val="en-GB" w:bidi="en-GB"/>
        </w:rPr>
        <w:t>Stanstead</w:t>
      </w:r>
    </w:p>
    <w:p w14:paraId="39FD1474" w14:textId="107D0618" w:rsidR="00330442" w:rsidRDefault="00F95034" w:rsidP="00262246">
      <w:pPr>
        <w:jc w:val="center"/>
        <w:rPr>
          <w:sz w:val="40"/>
        </w:rPr>
      </w:pPr>
      <w:r w:rsidRPr="00F95034">
        <w:rPr>
          <w:sz w:val="40"/>
          <w:lang w:val="en-GB" w:bidi="en-GB"/>
        </w:rPr>
        <w:t>Abbotts and St Margarets</w:t>
      </w:r>
    </w:p>
    <w:p w14:paraId="3D06787D" w14:textId="77777777" w:rsidR="00330442" w:rsidRDefault="00330442" w:rsidP="00262246">
      <w:pPr>
        <w:jc w:val="center"/>
      </w:pPr>
    </w:p>
    <w:p w14:paraId="3C491ECA" w14:textId="77777777" w:rsidR="00330442" w:rsidRDefault="00784F0C" w:rsidP="00262246">
      <w:pPr>
        <w:ind w:left="720" w:hanging="720"/>
      </w:pPr>
      <w:r>
        <w:t>1.</w:t>
      </w:r>
      <w:r>
        <w:tab/>
      </w:r>
      <w:r>
        <w:t xml:space="preserve">A referendum will be held on </w:t>
      </w:r>
      <w:r>
        <w:rPr>
          <w:b/>
        </w:rPr>
        <w:t>Thursday, 29th January 2026</w:t>
      </w:r>
      <w:r>
        <w:t xml:space="preserve"> to decide on the question below:</w:t>
      </w:r>
    </w:p>
    <w:p w14:paraId="5C2EFAE1" w14:textId="77777777" w:rsidR="00330442" w:rsidRDefault="00330442" w:rsidP="00262246"/>
    <w:p w14:paraId="115B7F3B" w14:textId="214D8EE4" w:rsidR="00330442" w:rsidRDefault="00784F0C" w:rsidP="00262246">
      <w:pPr>
        <w:ind w:left="709"/>
        <w:rPr>
          <w:b/>
        </w:rPr>
      </w:pPr>
      <w:r>
        <w:rPr>
          <w:b/>
        </w:rPr>
        <w:t>‘Do you want East Hertfordshire to use the Neighbourhood Plan for</w:t>
      </w:r>
      <w:r w:rsidR="00F95034" w:rsidRPr="00F95034">
        <w:t xml:space="preserve"> </w:t>
      </w:r>
      <w:r w:rsidR="00F95034" w:rsidRPr="00F95034">
        <w:rPr>
          <w:b/>
        </w:rPr>
        <w:t>Stanstead</w:t>
      </w:r>
      <w:r w:rsidR="00F95034">
        <w:rPr>
          <w:b/>
        </w:rPr>
        <w:t xml:space="preserve"> </w:t>
      </w:r>
      <w:r w:rsidR="00F95034" w:rsidRPr="00F95034">
        <w:rPr>
          <w:b/>
        </w:rPr>
        <w:t>Abbotts and St Margarets</w:t>
      </w:r>
      <w:r w:rsidR="00F95034">
        <w:rPr>
          <w:b/>
        </w:rPr>
        <w:t xml:space="preserve"> </w:t>
      </w:r>
      <w:r>
        <w:rPr>
          <w:b/>
        </w:rPr>
        <w:t>to help it decide planning applications in the neighbourhood area?’</w:t>
      </w:r>
    </w:p>
    <w:p w14:paraId="77D33835" w14:textId="77777777" w:rsidR="002A3A41" w:rsidRDefault="002A3A41" w:rsidP="00262246">
      <w:pPr>
        <w:ind w:left="709"/>
        <w:rPr>
          <w:b/>
        </w:rPr>
      </w:pPr>
    </w:p>
    <w:p w14:paraId="7E2CA6B6" w14:textId="2F7B46A2" w:rsidR="00330442" w:rsidRDefault="002A3A41" w:rsidP="00262246">
      <w:pPr>
        <w:ind w:left="709" w:hanging="709"/>
        <w:rPr>
          <w:bCs/>
        </w:rPr>
      </w:pPr>
      <w:r>
        <w:rPr>
          <w:bCs/>
        </w:rPr>
        <w:t xml:space="preserve">2. </w:t>
      </w:r>
      <w:r w:rsidR="00784F0C">
        <w:rPr>
          <w:b/>
        </w:rPr>
        <w:tab/>
      </w:r>
      <w:r w:rsidRPr="002A3A41">
        <w:rPr>
          <w:bCs/>
        </w:rPr>
        <w:t xml:space="preserve">Applications to register </w:t>
      </w:r>
      <w:proofErr w:type="gramStart"/>
      <w:r w:rsidRPr="002A3A41">
        <w:rPr>
          <w:bCs/>
        </w:rPr>
        <w:t>to</w:t>
      </w:r>
      <w:proofErr w:type="gramEnd"/>
      <w:r w:rsidRPr="002A3A41">
        <w:rPr>
          <w:bCs/>
        </w:rPr>
        <w:t xml:space="preserve"> vote must reach the Electoral Registration Officer by 12 midnight on Tuesday 13 January 2026. Applications can be made online: </w:t>
      </w:r>
      <w:hyperlink r:id="rId7" w:history="1">
        <w:r w:rsidR="00262246" w:rsidRPr="0016347F">
          <w:rPr>
            <w:rStyle w:val="Hyperlink"/>
            <w:bCs/>
          </w:rPr>
          <w:t>https://www.gov.uk/register-to-vote</w:t>
        </w:r>
      </w:hyperlink>
      <w:r w:rsidRPr="002A3A41">
        <w:rPr>
          <w:bCs/>
        </w:rPr>
        <w:t>.</w:t>
      </w:r>
    </w:p>
    <w:p w14:paraId="5384BD3B" w14:textId="77777777" w:rsidR="00262246" w:rsidRDefault="00262246" w:rsidP="00262246">
      <w:pPr>
        <w:ind w:left="709" w:hanging="709"/>
      </w:pPr>
    </w:p>
    <w:p w14:paraId="1204A1BC" w14:textId="1DF70BC8" w:rsidR="00330442" w:rsidRDefault="002A3A41" w:rsidP="00262246">
      <w:pPr>
        <w:rPr>
          <w:lang w:val="en-GB"/>
        </w:rPr>
      </w:pPr>
      <w:r>
        <w:t>3</w:t>
      </w:r>
      <w:r w:rsidR="00784F0C">
        <w:tab/>
      </w:r>
      <w:r w:rsidR="00784F0C">
        <w:rPr>
          <w:lang w:val="en-GB"/>
        </w:rPr>
        <w:t>New applications for, or amendments or cancellations of postal votes and</w:t>
      </w:r>
    </w:p>
    <w:p w14:paraId="017C311B" w14:textId="77777777" w:rsidR="00262246" w:rsidRDefault="00784F0C" w:rsidP="00262246">
      <w:pPr>
        <w:ind w:left="720"/>
        <w:rPr>
          <w:lang w:val="en-GB"/>
        </w:rPr>
      </w:pPr>
      <w:r>
        <w:rPr>
          <w:lang w:val="en-GB"/>
        </w:rPr>
        <w:t xml:space="preserve">amendments or cancellations of existing proxy votes must reach the </w:t>
      </w:r>
    </w:p>
    <w:p w14:paraId="56BD6876" w14:textId="70261EE5" w:rsidR="00330442" w:rsidRDefault="00784F0C" w:rsidP="00262246">
      <w:pPr>
        <w:ind w:left="720"/>
      </w:pPr>
      <w:r>
        <w:rPr>
          <w:lang w:val="en-GB"/>
        </w:rPr>
        <w:t xml:space="preserve">Electoral Registration Officer at </w:t>
      </w:r>
      <w:proofErr w:type="gramStart"/>
      <w:r>
        <w:rPr>
          <w:lang w:val="en-GB"/>
        </w:rPr>
        <w:t>Wallfields,Pegs</w:t>
      </w:r>
      <w:proofErr w:type="gramEnd"/>
      <w:r>
        <w:rPr>
          <w:lang w:val="en-GB"/>
        </w:rPr>
        <w:t xml:space="preserve"> </w:t>
      </w:r>
      <w:r w:rsidR="00F95034">
        <w:rPr>
          <w:lang w:val="en-GB"/>
        </w:rPr>
        <w:t>Lane Hertford Hertfordshire, SG</w:t>
      </w:r>
      <w:r>
        <w:rPr>
          <w:lang w:val="en-GB"/>
        </w:rPr>
        <w:t xml:space="preserve">13 8EQ, by </w:t>
      </w:r>
      <w:r>
        <w:rPr>
          <w:b/>
        </w:rPr>
        <w:t>5 pm on Wednesday, 14th January 2026</w:t>
      </w:r>
    </w:p>
    <w:p w14:paraId="3B5D556D" w14:textId="77777777" w:rsidR="00330442" w:rsidRDefault="00330442" w:rsidP="00262246"/>
    <w:p w14:paraId="06A31948" w14:textId="7D38ED34" w:rsidR="00330442" w:rsidRDefault="002A3A41" w:rsidP="00262246">
      <w:pPr>
        <w:pStyle w:val="Default"/>
        <w:ind w:left="720" w:hanging="720"/>
        <w:rPr>
          <w:b/>
        </w:rPr>
      </w:pPr>
      <w:r>
        <w:t>4.</w:t>
      </w:r>
      <w:r w:rsidR="00784F0C">
        <w:t xml:space="preserve">  </w:t>
      </w:r>
      <w:r w:rsidR="00784F0C">
        <w:tab/>
      </w:r>
      <w:r w:rsidR="00784F0C">
        <w:t>New applications to vote by proxy at this referendum must reach the Electoral Registration Officer at the above address by</w:t>
      </w:r>
      <w:r w:rsidR="00784F0C">
        <w:rPr>
          <w:b/>
        </w:rPr>
        <w:t xml:space="preserve"> 5 pm on Wednesday, 21st January 2026.</w:t>
      </w:r>
    </w:p>
    <w:p w14:paraId="3A0D9B19" w14:textId="77777777" w:rsidR="00330442" w:rsidRDefault="00330442" w:rsidP="00262246"/>
    <w:p w14:paraId="3703F3E9" w14:textId="1689BB90" w:rsidR="00330442" w:rsidRDefault="002A3A41" w:rsidP="00262246">
      <w:pPr>
        <w:ind w:left="720" w:hanging="720"/>
      </w:pPr>
      <w:r>
        <w:t>5.</w:t>
      </w:r>
      <w:r w:rsidR="00784F0C">
        <w:t xml:space="preserve">  </w:t>
      </w:r>
      <w:r w:rsidR="00784F0C">
        <w:tab/>
        <w:t xml:space="preserve">Applications to vote by proxy at this referendum applied for on grounds of physical incapacity, or because of work </w:t>
      </w:r>
      <w:r w:rsidR="00F95034">
        <w:t>reasons</w:t>
      </w:r>
      <w:r w:rsidR="00784F0C">
        <w:t xml:space="preserve"> that occurred after 5 pm on Wednesday, 21st January 2026must reach the Electoral Registration Officer at Wallfields, Pegs Lane, Hertford, Hertfordshire, SG13 8EQ by </w:t>
      </w:r>
      <w:r w:rsidR="00784F0C">
        <w:rPr>
          <w:b/>
        </w:rPr>
        <w:t>5 pm on Thursday, 29th January 2026</w:t>
      </w:r>
      <w:r w:rsidR="00784F0C">
        <w:t>.</w:t>
      </w:r>
    </w:p>
    <w:p w14:paraId="2DB105B7" w14:textId="77777777" w:rsidR="00330442" w:rsidRDefault="00330442" w:rsidP="00262246"/>
    <w:p w14:paraId="7B350FAC" w14:textId="77777777" w:rsidR="00330442" w:rsidRDefault="00784F0C" w:rsidP="00262246">
      <w:r>
        <w:t>Dated:</w:t>
      </w:r>
      <w:r>
        <w:tab/>
        <w:t>Friday 19 December 2025</w:t>
      </w:r>
      <w:r>
        <w:tab/>
      </w:r>
      <w:r>
        <w:tab/>
      </w:r>
      <w:r>
        <w:tab/>
      </w:r>
      <w:r>
        <w:tab/>
      </w:r>
    </w:p>
    <w:p w14:paraId="3DA743A7" w14:textId="77777777" w:rsidR="00330442" w:rsidRDefault="00784F0C" w:rsidP="00262246">
      <w:pPr>
        <w:ind w:left="720" w:firstLine="720"/>
        <w:jc w:val="right"/>
      </w:pPr>
      <w:r>
        <w:t>Counting Officer</w:t>
      </w:r>
    </w:p>
    <w:p w14:paraId="54DB3568" w14:textId="77777777" w:rsidR="00330442" w:rsidRDefault="00784F0C" w:rsidP="0026224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Helen Standen</w:t>
      </w:r>
    </w:p>
    <w:p w14:paraId="789CCB84" w14:textId="77777777" w:rsidR="00330442" w:rsidRDefault="00330442"/>
    <w:p w14:paraId="32388702" w14:textId="77777777" w:rsidR="00330442" w:rsidRDefault="00330442"/>
    <w:sectPr w:rsidR="00330442">
      <w:headerReference w:type="default" r:id="rId8"/>
      <w:footerReference w:type="default" r:id="rId9"/>
      <w:pgSz w:w="12240" w:h="15840"/>
      <w:pgMar w:top="1440" w:right="1800" w:bottom="1440" w:left="1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7DBF" w14:textId="77777777" w:rsidR="00784F0C" w:rsidRDefault="00784F0C">
      <w:r>
        <w:separator/>
      </w:r>
    </w:p>
  </w:endnote>
  <w:endnote w:type="continuationSeparator" w:id="0">
    <w:p w14:paraId="24DF65FC" w14:textId="77777777" w:rsidR="00784F0C" w:rsidRDefault="0078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A466" w14:textId="77777777" w:rsidR="00330442" w:rsidRDefault="00784F0C">
    <w:pPr>
      <w:pStyle w:val="Footer"/>
    </w:pPr>
    <w:r>
      <w:t>Printed and published by the Counting Officer Wallfields, Pegs Lane, Hertford, Hertfordshire, SG13 8EQ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3F5F" w14:textId="77777777" w:rsidR="00784F0C" w:rsidRDefault="00784F0C">
      <w:r>
        <w:separator/>
      </w:r>
    </w:p>
  </w:footnote>
  <w:footnote w:type="continuationSeparator" w:id="0">
    <w:p w14:paraId="0DE65FD2" w14:textId="77777777" w:rsidR="00784F0C" w:rsidRDefault="0078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3699" w14:textId="77777777" w:rsidR="00330442" w:rsidRDefault="003304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94"/>
    <w:multiLevelType w:val="hybridMultilevel"/>
    <w:tmpl w:val="6A8AC6F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77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42"/>
    <w:rsid w:val="001D52E9"/>
    <w:rsid w:val="00262246"/>
    <w:rsid w:val="002A3A41"/>
    <w:rsid w:val="00330442"/>
    <w:rsid w:val="00784F0C"/>
    <w:rsid w:val="00F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CA5D"/>
  <w15:docId w15:val="{4361D765-EA94-4C6F-B7F9-06AF706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Pr>
      <w:rFonts w:ascii="Arial" w:hAnsi="Arial"/>
      <w:color w:val="000000"/>
      <w:sz w:val="24"/>
    </w:rPr>
  </w:style>
  <w:style w:type="paragraph" w:styleId="FootnoteText">
    <w:name w:val="foot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A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2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register-to-vo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1246</Characters>
  <Application>Microsoft Office Word</Application>
  <DocSecurity>0</DocSecurity>
  <Lines>44</Lines>
  <Paragraphs>16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McCreadie</dc:creator>
  <cp:lastModifiedBy>Edward McCreadie</cp:lastModifiedBy>
  <cp:revision>5</cp:revision>
  <dcterms:created xsi:type="dcterms:W3CDTF">2025-12-17T15:05:00Z</dcterms:created>
  <dcterms:modified xsi:type="dcterms:W3CDTF">2025-12-17T15:56:00Z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2025-12-17T15:50:52Z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28e60f74-63ea-43cf-b8ff-7f3355fbc3e7</vt:lpwstr>
  </property>
  <property fmtid="{D5CDD505-2E9C-101B-9397-08002B2CF9AE}" pid="8" name="MSIP_Label_393d98ac-5911-4996-9f40-934b924618b7_ContentBits">
    <vt:lpwstr>0</vt:lpwstr>
  </property>
  <property fmtid="{D5CDD505-2E9C-101B-9397-08002B2CF9AE}" pid="9" name="MSIP_Label_393d98ac-5911-4996-9f40-934b924618b7_Tag">
    <vt:lpwstr>10, 3, 0, 1</vt:lpwstr>
  </property>
</Properties>
</file>